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bdr w:val="none" w:color="auto" w:sz="0" w:space="0"/>
          <w:shd w:val="clear" w:fill="FFFFFF"/>
        </w:rPr>
        <w:t>六安市文化和旅游局（六安市广播电视新闻出版局）2022年政府信息公开工作年度报告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ascii="仿宋_GB2312" w:eastAsia="仿宋_GB2312" w:cs="仿宋_GB2312"/>
          <w:i w:val="0"/>
          <w:caps w:val="0"/>
          <w:color w:val="auto"/>
          <w:spacing w:val="0"/>
          <w:sz w:val="32"/>
          <w:szCs w:val="32"/>
        </w:rPr>
      </w:pP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根据新修订《中华人民共和国政府信息公开条例》，结合上级有关文件精神等要求，编制六安市文化和旅游局（六安市广播电视新闻出版局）</w:t>
      </w: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2022</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年政府信息公开工作年度报告。全文包括总体情况、主动公开政府信息情况、收到和处理政府信息公开申请情况、政府信息公开行政复议、行政诉讼情况、存在的主要问题和改进情况、其他需要报告的事项。本年度报告中使用数据统计期限为</w:t>
      </w: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2022</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日至</w:t>
      </w: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2022</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年</w:t>
      </w: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12</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月</w:t>
      </w: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31</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日。如对本报告有任何疑问，请与六安市文化和旅游局（六安市广播电视新闻出版局）联系六安市行政中心</w:t>
      </w: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7</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号楼</w:t>
      </w: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420</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室；邮编：</w:t>
      </w: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237000</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；联系电话：</w:t>
      </w: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0564-3379710</w:t>
      </w:r>
      <w:r>
        <w:rPr>
          <w:rFonts w:hint="eastAsia" w:ascii="仿宋_GB2312" w:hAnsi="Times New Roman" w:eastAsia="仿宋_GB2312" w:cs="仿宋_GB2312"/>
          <w:i w:val="0"/>
          <w:caps w:val="0"/>
          <w:color w:val="auto"/>
          <w:spacing w:val="0"/>
          <w:kern w:val="0"/>
          <w:sz w:val="32"/>
          <w:szCs w:val="32"/>
          <w:bdr w:val="none" w:color="auto" w:sz="0" w:space="0"/>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both"/>
        <w:textAlignment w:val="auto"/>
        <w:rPr>
          <w:rFonts w:hint="eastAsia" w:ascii="仿宋_GB2312" w:eastAsia="仿宋_GB2312" w:cs="仿宋_GB2312"/>
          <w:i w:val="0"/>
          <w:caps w:val="0"/>
          <w:color w:val="auto"/>
          <w:spacing w:val="0"/>
          <w:sz w:val="32"/>
          <w:szCs w:val="32"/>
        </w:rPr>
      </w:pPr>
      <w:r>
        <w:rPr>
          <w:rFonts w:ascii="黑体" w:hAnsi="宋体" w:eastAsia="黑体" w:cs="黑体"/>
          <w:i w:val="0"/>
          <w:caps w:val="0"/>
          <w:color w:val="auto"/>
          <w:spacing w:val="0"/>
          <w:kern w:val="0"/>
          <w:sz w:val="32"/>
          <w:szCs w:val="32"/>
          <w:bdr w:val="none" w:color="auto" w:sz="0" w:space="0"/>
          <w:shd w:val="clear" w:fill="FFFFFF"/>
          <w:lang w:val="en-US" w:eastAsia="zh-CN" w:bidi="ar"/>
        </w:rPr>
        <w:t>一、</w:t>
      </w:r>
      <w:r>
        <w:rPr>
          <w:rFonts w:hint="eastAsia" w:ascii="黑体" w:hAnsi="宋体" w:eastAsia="黑体" w:cs="黑体"/>
          <w:i w:val="0"/>
          <w:caps w:val="0"/>
          <w:color w:val="auto"/>
          <w:spacing w:val="0"/>
          <w:kern w:val="0"/>
          <w:sz w:val="32"/>
          <w:szCs w:val="32"/>
          <w:bdr w:val="none" w:color="auto" w:sz="0" w:space="0"/>
          <w:shd w:val="clear" w:fill="FFFFFF"/>
          <w:lang w:val="en-US" w:eastAsia="zh-CN" w:bidi="ar"/>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ascii="微软雅黑" w:hAnsi="微软雅黑" w:eastAsia="微软雅黑" w:cs="微软雅黑"/>
          <w:i w:val="0"/>
          <w:caps w:val="0"/>
          <w:color w:val="auto"/>
          <w:spacing w:val="0"/>
          <w:sz w:val="24"/>
          <w:szCs w:val="24"/>
        </w:rPr>
      </w:pPr>
      <w:r>
        <w:rPr>
          <w:rFonts w:hint="default" w:ascii="Times New Roman" w:hAnsi="Times New Roman" w:eastAsia="微软雅黑" w:cs="Times New Roman"/>
          <w:i w:val="0"/>
          <w:caps w:val="0"/>
          <w:color w:val="auto"/>
          <w:spacing w:val="0"/>
          <w:sz w:val="32"/>
          <w:szCs w:val="32"/>
          <w:bdr w:val="none" w:color="auto" w:sz="0" w:space="0"/>
          <w:shd w:val="clear" w:fill="FFFFFF"/>
        </w:rPr>
        <w:t>202</w:t>
      </w:r>
      <w:r>
        <w:rPr>
          <w:rFonts w:hint="default" w:ascii="Times New Roman" w:hAnsi="Times New Roman" w:eastAsia="仿宋_GB2312" w:cs="Times New Roman"/>
          <w:i w:val="0"/>
          <w:caps w:val="0"/>
          <w:color w:val="auto"/>
          <w:spacing w:val="0"/>
          <w:sz w:val="32"/>
          <w:szCs w:val="32"/>
          <w:bdr w:val="none" w:color="auto" w:sz="0" w:space="0"/>
          <w:shd w:val="clear" w:fill="FFFFFF"/>
        </w:rPr>
        <w:t>2</w:t>
      </w:r>
      <w:r>
        <w:rPr>
          <w:rFonts w:hint="eastAsia" w:ascii="仿宋_GB2312" w:hAnsi="Times New Roman" w:eastAsia="仿宋_GB2312" w:cs="仿宋_GB2312"/>
          <w:i w:val="0"/>
          <w:caps w:val="0"/>
          <w:color w:val="auto"/>
          <w:spacing w:val="0"/>
          <w:sz w:val="32"/>
          <w:szCs w:val="32"/>
          <w:bdr w:val="none" w:color="auto" w:sz="0" w:space="0"/>
          <w:shd w:val="clear" w:fill="FFFFFF"/>
        </w:rPr>
        <w:t>年，市文旅局立足文化旅游工作实际，扎实推进政务公开工作，努力打造</w:t>
      </w:r>
      <w:r>
        <w:rPr>
          <w:rFonts w:hint="default" w:ascii="Times New Roman" w:hAnsi="Times New Roman" w:eastAsia="微软雅黑" w:cs="Times New Roman"/>
          <w:i w:val="0"/>
          <w:caps w:val="0"/>
          <w:color w:val="auto"/>
          <w:spacing w:val="0"/>
          <w:sz w:val="32"/>
          <w:szCs w:val="32"/>
          <w:bdr w:val="none" w:color="auto" w:sz="0" w:space="0"/>
          <w:shd w:val="clear" w:fill="FFFFFF"/>
        </w:rPr>
        <w:t>“</w:t>
      </w:r>
      <w:r>
        <w:rPr>
          <w:rFonts w:hint="eastAsia" w:ascii="仿宋_GB2312" w:hAnsi="Times New Roman" w:eastAsia="仿宋_GB2312" w:cs="仿宋_GB2312"/>
          <w:i w:val="0"/>
          <w:caps w:val="0"/>
          <w:color w:val="auto"/>
          <w:spacing w:val="0"/>
          <w:sz w:val="32"/>
          <w:szCs w:val="32"/>
          <w:bdr w:val="none" w:color="auto" w:sz="0" w:space="0"/>
          <w:shd w:val="clear" w:fill="FFFFFF"/>
        </w:rPr>
        <w:t>阳光文旅</w:t>
      </w:r>
      <w:r>
        <w:rPr>
          <w:rFonts w:hint="default" w:ascii="Times New Roman" w:hAnsi="Times New Roman" w:eastAsia="微软雅黑" w:cs="Times New Roman"/>
          <w:i w:val="0"/>
          <w:caps w:val="0"/>
          <w:color w:val="auto"/>
          <w:spacing w:val="0"/>
          <w:sz w:val="32"/>
          <w:szCs w:val="32"/>
          <w:bdr w:val="none" w:color="auto" w:sz="0" w:space="0"/>
          <w:shd w:val="clear" w:fill="FFFFFF"/>
        </w:rPr>
        <w:t>”</w:t>
      </w:r>
      <w:r>
        <w:rPr>
          <w:rFonts w:hint="eastAsia" w:ascii="仿宋_GB2312" w:hAnsi="Times New Roman" w:eastAsia="仿宋_GB2312" w:cs="仿宋_GB2312"/>
          <w:i w:val="0"/>
          <w:caps w:val="0"/>
          <w:color w:val="auto"/>
          <w:spacing w:val="0"/>
          <w:sz w:val="32"/>
          <w:szCs w:val="32"/>
          <w:bdr w:val="none" w:color="auto" w:sz="0" w:space="0"/>
          <w:shd w:val="clear" w:fill="FFFFFF"/>
        </w:rPr>
        <w:t>的健康形象。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bdr w:val="none" w:color="auto" w:sz="0" w:space="0"/>
          <w:shd w:val="clear" w:fill="FFFFFF"/>
        </w:rPr>
        <w:t>（一）</w:t>
      </w:r>
      <w:r>
        <w:rPr>
          <w:rFonts w:hint="eastAsia" w:ascii="仿宋_GB2312" w:hAnsi="Times New Roman" w:eastAsia="仿宋_GB2312" w:cs="仿宋_GB2312"/>
          <w:i w:val="0"/>
          <w:caps w:val="0"/>
          <w:color w:val="auto"/>
          <w:spacing w:val="0"/>
          <w:sz w:val="32"/>
          <w:szCs w:val="32"/>
          <w:bdr w:val="none" w:color="auto" w:sz="0" w:space="0"/>
          <w:shd w:val="clear" w:fill="FFFFFF"/>
        </w:rPr>
        <w:t>主动公开：围绕</w:t>
      </w:r>
      <w:r>
        <w:rPr>
          <w:rFonts w:hint="eastAsia" w:ascii="仿宋_GB2312" w:hAnsi="微软雅黑" w:eastAsia="仿宋_GB2312" w:cs="仿宋_GB2312"/>
          <w:i w:val="0"/>
          <w:caps w:val="0"/>
          <w:color w:val="auto"/>
          <w:spacing w:val="0"/>
          <w:sz w:val="32"/>
          <w:szCs w:val="32"/>
          <w:bdr w:val="none" w:color="auto" w:sz="0" w:space="0"/>
          <w:shd w:val="clear" w:fill="FFFFFF"/>
        </w:rPr>
        <w:t>年度重点工作任务分工及</w:t>
      </w:r>
      <w:r>
        <w:rPr>
          <w:rFonts w:hint="eastAsia" w:ascii="仿宋_GB2312" w:hAnsi="Times New Roman" w:eastAsia="仿宋_GB2312" w:cs="仿宋_GB2312"/>
          <w:i w:val="0"/>
          <w:caps w:val="0"/>
          <w:color w:val="auto"/>
          <w:spacing w:val="0"/>
          <w:sz w:val="32"/>
          <w:szCs w:val="32"/>
          <w:bdr w:val="none" w:color="auto" w:sz="0" w:space="0"/>
          <w:shd w:val="clear" w:fill="FFFFFF"/>
        </w:rPr>
        <w:t>专项提升行动，做好政策文件的全生命周期管理，印发旅游富民工程三年行动计划、民宿发展</w:t>
      </w:r>
      <w:r>
        <w:rPr>
          <w:rFonts w:hint="default" w:ascii="Times New Roman" w:hAnsi="Times New Roman" w:eastAsia="仿宋_GB2312" w:cs="Times New Roman"/>
          <w:i w:val="0"/>
          <w:caps w:val="0"/>
          <w:color w:val="auto"/>
          <w:spacing w:val="0"/>
          <w:sz w:val="32"/>
          <w:szCs w:val="32"/>
          <w:bdr w:val="none" w:color="auto" w:sz="0" w:space="0"/>
          <w:shd w:val="clear" w:fill="FFFFFF"/>
        </w:rPr>
        <w:t>2</w:t>
      </w:r>
      <w:r>
        <w:rPr>
          <w:rFonts w:hint="eastAsia" w:ascii="仿宋_GB2312" w:hAnsi="Times New Roman" w:eastAsia="仿宋_GB2312" w:cs="仿宋_GB2312"/>
          <w:i w:val="0"/>
          <w:caps w:val="0"/>
          <w:color w:val="auto"/>
          <w:spacing w:val="0"/>
          <w:sz w:val="32"/>
          <w:szCs w:val="32"/>
          <w:bdr w:val="none" w:color="auto" w:sz="0" w:space="0"/>
          <w:shd w:val="clear" w:fill="FFFFFF"/>
        </w:rPr>
        <w:t>个规范性文件</w:t>
      </w:r>
      <w:r>
        <w:rPr>
          <w:rFonts w:hint="eastAsia" w:ascii="仿宋_GB2312" w:hAnsi="微软雅黑" w:eastAsia="仿宋_GB2312" w:cs="仿宋_GB2312"/>
          <w:i w:val="0"/>
          <w:caps w:val="0"/>
          <w:color w:val="auto"/>
          <w:spacing w:val="0"/>
          <w:sz w:val="32"/>
          <w:szCs w:val="32"/>
          <w:bdr w:val="none" w:color="auto" w:sz="0" w:space="0"/>
          <w:shd w:val="clear" w:fill="FFFFFF"/>
        </w:rPr>
        <w:t>。</w:t>
      </w:r>
      <w:r>
        <w:rPr>
          <w:rFonts w:hint="eastAsia" w:ascii="仿宋_GB2312" w:hAnsi="Times New Roman" w:eastAsia="仿宋_GB2312" w:cs="仿宋_GB2312"/>
          <w:i w:val="0"/>
          <w:caps w:val="0"/>
          <w:color w:val="auto"/>
          <w:spacing w:val="0"/>
          <w:sz w:val="32"/>
          <w:szCs w:val="32"/>
          <w:bdr w:val="none" w:color="auto" w:sz="0" w:space="0"/>
          <w:shd w:val="clear" w:fill="FFFFFF"/>
        </w:rPr>
        <w:t>开展行政规范性文件集中公开工作，梳理完善</w:t>
      </w:r>
      <w:r>
        <w:rPr>
          <w:rFonts w:hint="eastAsia" w:ascii="仿宋_GB2312" w:hAnsi="微软雅黑" w:eastAsia="仿宋_GB2312" w:cs="仿宋_GB2312"/>
          <w:i w:val="0"/>
          <w:caps w:val="0"/>
          <w:color w:val="auto"/>
          <w:spacing w:val="0"/>
          <w:sz w:val="32"/>
          <w:szCs w:val="32"/>
          <w:bdr w:val="none" w:color="auto" w:sz="0" w:space="0"/>
          <w:shd w:val="clear" w:fill="FFFFFF"/>
        </w:rPr>
        <w:t>代市政府、市政府办起草的及本部门</w:t>
      </w:r>
      <w:r>
        <w:rPr>
          <w:rFonts w:hint="eastAsia" w:ascii="仿宋_GB2312" w:hAnsi="Times New Roman" w:eastAsia="仿宋_GB2312" w:cs="仿宋_GB2312"/>
          <w:i w:val="0"/>
          <w:caps w:val="0"/>
          <w:color w:val="auto"/>
          <w:spacing w:val="0"/>
          <w:sz w:val="32"/>
          <w:szCs w:val="32"/>
          <w:bdr w:val="none" w:color="auto" w:sz="0" w:space="0"/>
          <w:shd w:val="clear" w:fill="FFFFFF"/>
        </w:rPr>
        <w:t>规范性文件</w:t>
      </w:r>
      <w:r>
        <w:rPr>
          <w:rFonts w:hint="default" w:ascii="Times New Roman" w:hAnsi="Times New Roman" w:eastAsia="微软雅黑" w:cs="Times New Roman"/>
          <w:i w:val="0"/>
          <w:caps w:val="0"/>
          <w:color w:val="auto"/>
          <w:spacing w:val="0"/>
          <w:sz w:val="32"/>
          <w:szCs w:val="32"/>
          <w:bdr w:val="none" w:color="auto" w:sz="0" w:space="0"/>
          <w:shd w:val="clear" w:fill="FFFFFF"/>
        </w:rPr>
        <w:t>9</w:t>
      </w:r>
      <w:r>
        <w:rPr>
          <w:rFonts w:hint="eastAsia" w:ascii="仿宋_GB2312" w:hAnsi="Times New Roman" w:eastAsia="仿宋_GB2312" w:cs="仿宋_GB2312"/>
          <w:i w:val="0"/>
          <w:caps w:val="0"/>
          <w:color w:val="auto"/>
          <w:spacing w:val="0"/>
          <w:sz w:val="32"/>
          <w:szCs w:val="32"/>
          <w:bdr w:val="none" w:color="auto" w:sz="0" w:space="0"/>
          <w:shd w:val="clear" w:fill="FFFFFF"/>
        </w:rPr>
        <w:t>个。突出</w:t>
      </w:r>
      <w:r>
        <w:rPr>
          <w:rFonts w:hint="eastAsia" w:ascii="仿宋_GB2312" w:hAnsi="微软雅黑" w:eastAsia="仿宋_GB2312" w:cs="仿宋_GB2312"/>
          <w:i w:val="0"/>
          <w:caps w:val="0"/>
          <w:color w:val="auto"/>
          <w:spacing w:val="0"/>
          <w:sz w:val="32"/>
          <w:szCs w:val="32"/>
          <w:bdr w:val="none" w:color="auto" w:sz="0" w:space="0"/>
          <w:shd w:val="clear" w:fill="FFFFFF"/>
        </w:rPr>
        <w:t>文旅</w:t>
      </w:r>
      <w:r>
        <w:rPr>
          <w:rFonts w:hint="eastAsia" w:ascii="仿宋_GB2312" w:hAnsi="Times New Roman" w:eastAsia="仿宋_GB2312" w:cs="仿宋_GB2312"/>
          <w:i w:val="0"/>
          <w:caps w:val="0"/>
          <w:color w:val="auto"/>
          <w:spacing w:val="0"/>
          <w:sz w:val="32"/>
          <w:szCs w:val="32"/>
          <w:bdr w:val="none" w:color="auto" w:sz="0" w:space="0"/>
          <w:shd w:val="clear" w:fill="FFFFFF"/>
        </w:rPr>
        <w:t>重点领域信息公开，公共服务栏目</w:t>
      </w:r>
      <w:r>
        <w:rPr>
          <w:rFonts w:hint="eastAsia" w:ascii="仿宋_GB2312" w:hAnsi="微软雅黑" w:eastAsia="仿宋_GB2312" w:cs="仿宋_GB2312"/>
          <w:i w:val="0"/>
          <w:caps w:val="0"/>
          <w:color w:val="auto"/>
          <w:spacing w:val="0"/>
          <w:sz w:val="32"/>
          <w:szCs w:val="32"/>
          <w:bdr w:val="none" w:color="auto" w:sz="0" w:space="0"/>
          <w:shd w:val="clear" w:fill="FFFFFF"/>
        </w:rPr>
        <w:t>发布公益性文化活动开展情况、文化设施建设使用情况，旅游监管栏目发布抽查计划、执法结果等情况，</w:t>
      </w:r>
      <w:r>
        <w:rPr>
          <w:rFonts w:hint="eastAsia" w:ascii="仿宋_GB2312" w:hAnsi="Times New Roman" w:eastAsia="仿宋_GB2312" w:cs="仿宋_GB2312"/>
          <w:i w:val="0"/>
          <w:caps w:val="0"/>
          <w:color w:val="auto"/>
          <w:spacing w:val="0"/>
          <w:sz w:val="32"/>
          <w:szCs w:val="32"/>
          <w:bdr w:val="none" w:color="auto" w:sz="0" w:space="0"/>
          <w:shd w:val="clear" w:fill="FFFFFF"/>
        </w:rPr>
        <w:t>发布信息</w:t>
      </w:r>
      <w:r>
        <w:rPr>
          <w:rFonts w:hint="default" w:ascii="Times New Roman" w:hAnsi="Times New Roman" w:eastAsia="微软雅黑" w:cs="Times New Roman"/>
          <w:i w:val="0"/>
          <w:caps w:val="0"/>
          <w:color w:val="auto"/>
          <w:spacing w:val="0"/>
          <w:sz w:val="32"/>
          <w:szCs w:val="32"/>
          <w:bdr w:val="none" w:color="auto" w:sz="0" w:space="0"/>
          <w:shd w:val="clear" w:fill="FFFFFF"/>
        </w:rPr>
        <w:t>1</w:t>
      </w:r>
      <w:r>
        <w:rPr>
          <w:rFonts w:hint="default" w:ascii="Times New Roman" w:hAnsi="Times New Roman" w:eastAsia="仿宋_GB2312" w:cs="Times New Roman"/>
          <w:i w:val="0"/>
          <w:caps w:val="0"/>
          <w:color w:val="auto"/>
          <w:spacing w:val="0"/>
          <w:sz w:val="32"/>
          <w:szCs w:val="32"/>
          <w:bdr w:val="none" w:color="auto" w:sz="0" w:space="0"/>
          <w:shd w:val="clear" w:fill="FFFFFF"/>
        </w:rPr>
        <w:t>30</w:t>
      </w:r>
      <w:r>
        <w:rPr>
          <w:rFonts w:hint="eastAsia" w:ascii="仿宋_GB2312" w:hAnsi="Times New Roman" w:eastAsia="仿宋_GB2312" w:cs="仿宋_GB2312"/>
          <w:i w:val="0"/>
          <w:caps w:val="0"/>
          <w:color w:val="auto"/>
          <w:spacing w:val="0"/>
          <w:sz w:val="32"/>
          <w:szCs w:val="32"/>
          <w:bdr w:val="none" w:color="auto" w:sz="0" w:space="0"/>
          <w:shd w:val="clear" w:fill="FFFFFF"/>
        </w:rPr>
        <w:t>余条。发布旅游宣传优惠活动，助力企业纾困解难</w:t>
      </w:r>
      <w:r>
        <w:rPr>
          <w:rFonts w:hint="eastAsia" w:ascii="仿宋_GB2312" w:hAnsi="微软雅黑" w:eastAsia="仿宋_GB2312" w:cs="仿宋_GB2312"/>
          <w:i w:val="0"/>
          <w:caps w:val="0"/>
          <w:color w:val="auto"/>
          <w:spacing w:val="0"/>
          <w:sz w:val="32"/>
          <w:szCs w:val="32"/>
          <w:bdr w:val="none" w:color="auto" w:sz="0" w:space="0"/>
          <w:shd w:val="clear" w:fill="FFFFFF"/>
        </w:rPr>
        <w:t>。在市意见征集库平台发布意见征集</w:t>
      </w:r>
      <w:r>
        <w:rPr>
          <w:rFonts w:hint="default" w:ascii="Times New Roman" w:hAnsi="Times New Roman" w:eastAsia="仿宋_GB2312" w:cs="Times New Roman"/>
          <w:i w:val="0"/>
          <w:caps w:val="0"/>
          <w:color w:val="auto"/>
          <w:spacing w:val="0"/>
          <w:sz w:val="32"/>
          <w:szCs w:val="32"/>
          <w:bdr w:val="none" w:color="auto" w:sz="0" w:space="0"/>
          <w:shd w:val="clear" w:fill="FFFFFF"/>
        </w:rPr>
        <w:t>4</w:t>
      </w:r>
      <w:r>
        <w:rPr>
          <w:rFonts w:hint="eastAsia" w:ascii="仿宋_GB2312" w:hAnsi="微软雅黑" w:eastAsia="仿宋_GB2312" w:cs="仿宋_GB2312"/>
          <w:i w:val="0"/>
          <w:caps w:val="0"/>
          <w:color w:val="auto"/>
          <w:spacing w:val="0"/>
          <w:sz w:val="32"/>
          <w:szCs w:val="32"/>
          <w:bdr w:val="none" w:color="auto" w:sz="0" w:space="0"/>
          <w:shd w:val="clear" w:fill="FFFFFF"/>
        </w:rPr>
        <w:t>条，并配套采纳情况。加大政策宣传，召开旅游富民工程、革命遗址遗迹保护条例新闻发布会，发布主动回应信息</w:t>
      </w:r>
      <w:r>
        <w:rPr>
          <w:rFonts w:hint="default" w:ascii="Times New Roman" w:hAnsi="Times New Roman" w:eastAsia="仿宋_GB2312" w:cs="Times New Roman"/>
          <w:i w:val="0"/>
          <w:caps w:val="0"/>
          <w:color w:val="auto"/>
          <w:spacing w:val="0"/>
          <w:sz w:val="32"/>
          <w:szCs w:val="32"/>
          <w:bdr w:val="none" w:color="auto" w:sz="0" w:space="0"/>
          <w:shd w:val="clear" w:fill="FFFFFF"/>
        </w:rPr>
        <w:t>72</w:t>
      </w:r>
      <w:r>
        <w:rPr>
          <w:rFonts w:hint="eastAsia" w:ascii="仿宋_GB2312" w:hAnsi="微软雅黑" w:eastAsia="仿宋_GB2312" w:cs="仿宋_GB2312"/>
          <w:i w:val="0"/>
          <w:caps w:val="0"/>
          <w:color w:val="auto"/>
          <w:spacing w:val="0"/>
          <w:sz w:val="32"/>
          <w:szCs w:val="32"/>
          <w:bdr w:val="none" w:color="auto" w:sz="0" w:space="0"/>
          <w:shd w:val="clear" w:fill="FFFFFF"/>
        </w:rPr>
        <w:t>条，回复群众留言</w:t>
      </w:r>
      <w:r>
        <w:rPr>
          <w:rFonts w:hint="default" w:ascii="Times New Roman" w:hAnsi="Times New Roman" w:eastAsia="仿宋_GB2312" w:cs="Times New Roman"/>
          <w:i w:val="0"/>
          <w:caps w:val="0"/>
          <w:color w:val="auto"/>
          <w:spacing w:val="0"/>
          <w:sz w:val="32"/>
          <w:szCs w:val="32"/>
          <w:bdr w:val="none" w:color="auto" w:sz="0" w:space="0"/>
          <w:shd w:val="clear" w:fill="FFFFFF"/>
        </w:rPr>
        <w:t>171</w:t>
      </w:r>
      <w:r>
        <w:rPr>
          <w:rFonts w:hint="eastAsia" w:ascii="仿宋_GB2312" w:hAnsi="微软雅黑" w:eastAsia="仿宋_GB2312" w:cs="仿宋_GB2312"/>
          <w:i w:val="0"/>
          <w:caps w:val="0"/>
          <w:color w:val="auto"/>
          <w:spacing w:val="0"/>
          <w:sz w:val="32"/>
          <w:szCs w:val="32"/>
          <w:bdr w:val="none" w:color="auto" w:sz="0" w:space="0"/>
          <w:shd w:val="clear" w:fill="FFFFFF"/>
        </w:rPr>
        <w:t>条。在市意见征集库平台发布意见征集</w:t>
      </w:r>
      <w:r>
        <w:rPr>
          <w:rFonts w:hint="default" w:ascii="Times New Roman" w:hAnsi="Times New Roman" w:eastAsia="仿宋_GB2312" w:cs="Times New Roman"/>
          <w:i w:val="0"/>
          <w:caps w:val="0"/>
          <w:color w:val="auto"/>
          <w:spacing w:val="0"/>
          <w:sz w:val="32"/>
          <w:szCs w:val="32"/>
          <w:bdr w:val="none" w:color="auto" w:sz="0" w:space="0"/>
          <w:shd w:val="clear" w:fill="FFFFFF"/>
        </w:rPr>
        <w:t>4</w:t>
      </w:r>
      <w:r>
        <w:rPr>
          <w:rFonts w:hint="eastAsia" w:ascii="仿宋_GB2312" w:hAnsi="微软雅黑" w:eastAsia="仿宋_GB2312" w:cs="仿宋_GB2312"/>
          <w:i w:val="0"/>
          <w:caps w:val="0"/>
          <w:color w:val="auto"/>
          <w:spacing w:val="0"/>
          <w:sz w:val="32"/>
          <w:szCs w:val="32"/>
          <w:bdr w:val="none" w:color="auto" w:sz="0" w:space="0"/>
          <w:shd w:val="clear" w:fill="FFFFFF"/>
        </w:rPr>
        <w:t>条，并配套采纳情况。全年共发布信息</w:t>
      </w:r>
      <w:r>
        <w:rPr>
          <w:rFonts w:hint="default" w:ascii="Times New Roman" w:hAnsi="Times New Roman" w:eastAsia="仿宋_GB2312" w:cs="Times New Roman"/>
          <w:i w:val="0"/>
          <w:caps w:val="0"/>
          <w:color w:val="auto"/>
          <w:spacing w:val="0"/>
          <w:sz w:val="32"/>
          <w:szCs w:val="32"/>
          <w:bdr w:val="none" w:color="auto" w:sz="0" w:space="0"/>
          <w:shd w:val="clear" w:fill="FFFFFF"/>
        </w:rPr>
        <w:t>2077</w:t>
      </w:r>
      <w:r>
        <w:rPr>
          <w:rFonts w:hint="eastAsia" w:ascii="仿宋_GB2312" w:hAnsi="微软雅黑" w:eastAsia="仿宋_GB2312" w:cs="仿宋_GB2312"/>
          <w:i w:val="0"/>
          <w:caps w:val="0"/>
          <w:color w:val="auto"/>
          <w:spacing w:val="0"/>
          <w:sz w:val="32"/>
          <w:szCs w:val="32"/>
          <w:bdr w:val="none" w:color="auto" w:sz="0" w:space="0"/>
          <w:shd w:val="clear" w:fill="FFFFFF"/>
        </w:rPr>
        <w:t>条，其中政务动态信息</w:t>
      </w:r>
      <w:r>
        <w:rPr>
          <w:rFonts w:hint="default" w:ascii="Times New Roman" w:hAnsi="Times New Roman" w:eastAsia="仿宋_GB2312" w:cs="Times New Roman"/>
          <w:i w:val="0"/>
          <w:caps w:val="0"/>
          <w:color w:val="auto"/>
          <w:spacing w:val="0"/>
          <w:sz w:val="32"/>
          <w:szCs w:val="32"/>
          <w:bdr w:val="none" w:color="auto" w:sz="0" w:space="0"/>
          <w:shd w:val="clear" w:fill="FFFFFF"/>
        </w:rPr>
        <w:t>1179</w:t>
      </w:r>
      <w:r>
        <w:rPr>
          <w:rFonts w:hint="eastAsia" w:ascii="仿宋_GB2312" w:hAnsi="微软雅黑" w:eastAsia="仿宋_GB2312" w:cs="仿宋_GB2312"/>
          <w:i w:val="0"/>
          <w:caps w:val="0"/>
          <w:color w:val="auto"/>
          <w:spacing w:val="0"/>
          <w:sz w:val="32"/>
          <w:szCs w:val="32"/>
          <w:bdr w:val="none" w:color="auto" w:sz="0" w:space="0"/>
          <w:shd w:val="clear" w:fill="FFFFFF"/>
        </w:rPr>
        <w:t>条，发布信息公开目录信息</w:t>
      </w:r>
      <w:r>
        <w:rPr>
          <w:rFonts w:hint="default" w:ascii="Times New Roman" w:hAnsi="Times New Roman" w:eastAsia="仿宋_GB2312" w:cs="Times New Roman"/>
          <w:i w:val="0"/>
          <w:caps w:val="0"/>
          <w:color w:val="auto"/>
          <w:spacing w:val="0"/>
          <w:sz w:val="32"/>
          <w:szCs w:val="32"/>
          <w:bdr w:val="none" w:color="auto" w:sz="0" w:space="0"/>
          <w:shd w:val="clear" w:fill="FFFFFF"/>
        </w:rPr>
        <w:t>898</w:t>
      </w:r>
      <w:r>
        <w:rPr>
          <w:rFonts w:hint="eastAsia" w:ascii="仿宋_GB2312" w:hAnsi="微软雅黑" w:eastAsia="仿宋_GB2312" w:cs="仿宋_GB2312"/>
          <w:i w:val="0"/>
          <w:caps w:val="0"/>
          <w:color w:val="auto"/>
          <w:spacing w:val="0"/>
          <w:sz w:val="32"/>
          <w:szCs w:val="32"/>
          <w:bdr w:val="none" w:color="auto" w:sz="0" w:space="0"/>
          <w:shd w:val="clear" w:fill="FFFFFF"/>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bdr w:val="none" w:color="auto" w:sz="0" w:space="0"/>
          <w:shd w:val="clear" w:fill="FFFFFF"/>
        </w:rPr>
        <w:t>（二）</w:t>
      </w:r>
      <w:r>
        <w:rPr>
          <w:rFonts w:hint="eastAsia" w:ascii="仿宋_GB2312" w:hAnsi="Times New Roman" w:eastAsia="仿宋_GB2312" w:cs="仿宋_GB2312"/>
          <w:i w:val="0"/>
          <w:caps w:val="0"/>
          <w:color w:val="auto"/>
          <w:spacing w:val="0"/>
          <w:sz w:val="32"/>
          <w:szCs w:val="32"/>
          <w:bdr w:val="none" w:color="auto" w:sz="0" w:space="0"/>
          <w:shd w:val="clear" w:fill="FFFFFF"/>
        </w:rPr>
        <w:t>依申请公开：严格按照《六安市文化和旅游局政府信息依申请公开制度》规范开展依申请公开答复工作，经过科室初审、拟答复意见、科室批转意见、分管领导意见等环节层层审核，以正式答复书形式回复，办理程序规范、有序。</w:t>
      </w:r>
      <w:r>
        <w:rPr>
          <w:rFonts w:hint="default" w:ascii="Times New Roman" w:hAnsi="Times New Roman" w:eastAsia="微软雅黑" w:cs="Times New Roman"/>
          <w:i w:val="0"/>
          <w:caps w:val="0"/>
          <w:color w:val="auto"/>
          <w:spacing w:val="0"/>
          <w:sz w:val="32"/>
          <w:szCs w:val="32"/>
          <w:bdr w:val="none" w:color="auto" w:sz="0" w:space="0"/>
          <w:shd w:val="clear" w:fill="FFFFFF"/>
        </w:rPr>
        <w:t>2022</w:t>
      </w:r>
      <w:r>
        <w:rPr>
          <w:rFonts w:hint="eastAsia" w:ascii="仿宋_GB2312" w:hAnsi="Times New Roman" w:eastAsia="仿宋_GB2312" w:cs="仿宋_GB2312"/>
          <w:i w:val="0"/>
          <w:caps w:val="0"/>
          <w:color w:val="auto"/>
          <w:spacing w:val="0"/>
          <w:sz w:val="32"/>
          <w:szCs w:val="32"/>
          <w:bdr w:val="none" w:color="auto" w:sz="0" w:space="0"/>
          <w:shd w:val="clear" w:fill="FFFFFF"/>
        </w:rPr>
        <w:t>年，共办理依申请公开</w:t>
      </w:r>
      <w:r>
        <w:rPr>
          <w:rFonts w:hint="default" w:ascii="Times New Roman" w:hAnsi="Times New Roman" w:eastAsia="仿宋_GB2312" w:cs="Times New Roman"/>
          <w:i w:val="0"/>
          <w:caps w:val="0"/>
          <w:color w:val="auto"/>
          <w:spacing w:val="0"/>
          <w:sz w:val="32"/>
          <w:szCs w:val="32"/>
          <w:bdr w:val="none" w:color="auto" w:sz="0" w:space="0"/>
          <w:shd w:val="clear" w:fill="FFFFFF"/>
        </w:rPr>
        <w:t>5</w:t>
      </w:r>
      <w:r>
        <w:rPr>
          <w:rFonts w:hint="eastAsia" w:ascii="仿宋_GB2312" w:hAnsi="Times New Roman" w:eastAsia="仿宋_GB2312" w:cs="仿宋_GB2312"/>
          <w:i w:val="0"/>
          <w:caps w:val="0"/>
          <w:color w:val="auto"/>
          <w:spacing w:val="0"/>
          <w:sz w:val="32"/>
          <w:szCs w:val="32"/>
          <w:bdr w:val="none" w:color="auto" w:sz="0" w:space="0"/>
          <w:shd w:val="clear" w:fill="FFFFFF"/>
        </w:rPr>
        <w:t>件，按要求向申请人反馈依申请公开答复函，均标准规范，未发生行政复议和行政诉讼案件。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bdr w:val="none" w:color="auto" w:sz="0" w:space="0"/>
          <w:shd w:val="clear" w:fill="FFFFFF"/>
        </w:rPr>
        <w:t>（三）</w:t>
      </w:r>
      <w:r>
        <w:rPr>
          <w:rFonts w:hint="eastAsia" w:ascii="仿宋_GB2312" w:hAnsi="Times New Roman" w:eastAsia="仿宋_GB2312" w:cs="仿宋_GB2312"/>
          <w:i w:val="0"/>
          <w:caps w:val="0"/>
          <w:color w:val="auto"/>
          <w:spacing w:val="0"/>
          <w:sz w:val="32"/>
          <w:szCs w:val="32"/>
          <w:bdr w:val="none" w:color="auto" w:sz="0" w:space="0"/>
          <w:shd w:val="clear" w:fill="FFFFFF"/>
        </w:rPr>
        <w:t>政府信息管理：按照《六安市文化和旅游局部门网站及政务新媒体平台信息编辑审核发布制度》要求，抓好政府信息发布审核流程，规范各类信息发布流程监管和责任追究。阶段性开展个人隐私信息排查，整改信息</w:t>
      </w:r>
      <w:r>
        <w:rPr>
          <w:rFonts w:hint="default" w:ascii="Times New Roman" w:hAnsi="Times New Roman" w:eastAsia="微软雅黑" w:cs="Times New Roman"/>
          <w:i w:val="0"/>
          <w:caps w:val="0"/>
          <w:color w:val="auto"/>
          <w:spacing w:val="0"/>
          <w:sz w:val="32"/>
          <w:szCs w:val="32"/>
          <w:bdr w:val="none" w:color="auto" w:sz="0" w:space="0"/>
          <w:shd w:val="clear" w:fill="FFFFFF"/>
        </w:rPr>
        <w:t>58</w:t>
      </w:r>
      <w:r>
        <w:rPr>
          <w:rFonts w:hint="eastAsia" w:ascii="仿宋_GB2312" w:hAnsi="Times New Roman" w:eastAsia="仿宋_GB2312" w:cs="仿宋_GB2312"/>
          <w:i w:val="0"/>
          <w:caps w:val="0"/>
          <w:color w:val="auto"/>
          <w:spacing w:val="0"/>
          <w:sz w:val="32"/>
          <w:szCs w:val="32"/>
          <w:bdr w:val="none" w:color="auto" w:sz="0" w:space="0"/>
          <w:shd w:val="clear" w:fill="FFFFFF"/>
        </w:rPr>
        <w:t>处。常态化对网站存量信息中的错敏词进行整改，合计整改</w:t>
      </w:r>
      <w:r>
        <w:rPr>
          <w:rFonts w:hint="default" w:ascii="Times New Roman" w:hAnsi="Times New Roman" w:eastAsia="微软雅黑" w:cs="Times New Roman"/>
          <w:i w:val="0"/>
          <w:caps w:val="0"/>
          <w:color w:val="auto"/>
          <w:spacing w:val="0"/>
          <w:sz w:val="32"/>
          <w:szCs w:val="32"/>
          <w:bdr w:val="none" w:color="auto" w:sz="0" w:space="0"/>
          <w:shd w:val="clear" w:fill="FFFFFF"/>
        </w:rPr>
        <w:t>898</w:t>
      </w:r>
      <w:r>
        <w:rPr>
          <w:rFonts w:hint="eastAsia" w:ascii="仿宋_GB2312" w:hAnsi="Times New Roman" w:eastAsia="仿宋_GB2312" w:cs="仿宋_GB2312"/>
          <w:i w:val="0"/>
          <w:caps w:val="0"/>
          <w:color w:val="auto"/>
          <w:spacing w:val="0"/>
          <w:sz w:val="32"/>
          <w:szCs w:val="32"/>
          <w:bdr w:val="none" w:color="auto" w:sz="0" w:space="0"/>
          <w:shd w:val="clear" w:fill="FFFFFF"/>
        </w:rPr>
        <w:t>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bdr w:val="none" w:color="auto" w:sz="0" w:space="0"/>
          <w:shd w:val="clear" w:fill="FFFFFF"/>
        </w:rPr>
        <w:t>（四）</w:t>
      </w:r>
      <w:r>
        <w:rPr>
          <w:rFonts w:hint="eastAsia" w:ascii="仿宋_GB2312" w:hAnsi="Times New Roman" w:eastAsia="仿宋_GB2312" w:cs="仿宋_GB2312"/>
          <w:i w:val="0"/>
          <w:caps w:val="0"/>
          <w:color w:val="auto"/>
          <w:spacing w:val="0"/>
          <w:sz w:val="32"/>
          <w:szCs w:val="32"/>
          <w:bdr w:val="none" w:color="auto" w:sz="0" w:space="0"/>
          <w:shd w:val="clear" w:fill="FFFFFF"/>
        </w:rPr>
        <w:t>政府信息公开平台建设：定期对网站平台进行维护更新，完成网站页面更新改版及</w:t>
      </w:r>
      <w:r>
        <w:rPr>
          <w:rFonts w:hint="default" w:ascii="Times New Roman" w:hAnsi="Times New Roman" w:eastAsia="微软雅黑" w:cs="Times New Roman"/>
          <w:i w:val="0"/>
          <w:caps w:val="0"/>
          <w:color w:val="auto"/>
          <w:spacing w:val="0"/>
          <w:sz w:val="32"/>
          <w:szCs w:val="32"/>
          <w:bdr w:val="none" w:color="auto" w:sz="0" w:space="0"/>
          <w:shd w:val="clear" w:fill="FFFFFF"/>
        </w:rPr>
        <w:t>HTTP</w:t>
      </w:r>
      <w:r>
        <w:rPr>
          <w:rFonts w:hint="eastAsia" w:ascii="仿宋_GB2312" w:hAnsi="Times New Roman" w:eastAsia="仿宋_GB2312" w:cs="仿宋_GB2312"/>
          <w:i w:val="0"/>
          <w:caps w:val="0"/>
          <w:color w:val="auto"/>
          <w:spacing w:val="0"/>
          <w:sz w:val="32"/>
          <w:szCs w:val="32"/>
          <w:bdr w:val="none" w:color="auto" w:sz="0" w:space="0"/>
          <w:shd w:val="clear" w:fill="FFFFFF"/>
        </w:rPr>
        <w:t>加密传输工作，配合做好上级安全评估和审查。按要求编制调整、规范完善主动公开基本</w:t>
      </w:r>
      <w:r>
        <w:rPr>
          <w:rFonts w:hint="eastAsia" w:ascii="仿宋_GB2312" w:hAnsi="微软雅黑" w:eastAsia="仿宋_GB2312" w:cs="仿宋_GB2312"/>
          <w:i w:val="0"/>
          <w:caps w:val="0"/>
          <w:color w:val="auto"/>
          <w:spacing w:val="0"/>
          <w:sz w:val="32"/>
          <w:szCs w:val="32"/>
          <w:bdr w:val="none" w:color="auto" w:sz="0" w:space="0"/>
          <w:shd w:val="clear" w:fill="FFFFFF"/>
        </w:rPr>
        <w:t>六安市文化和旅游局（六安市广播电视新闻出版局）</w:t>
      </w:r>
      <w:r>
        <w:rPr>
          <w:rFonts w:hint="default" w:ascii="Times New Roman" w:hAnsi="Times New Roman" w:eastAsia="仿宋_GB2312" w:cs="Times New Roman"/>
          <w:i w:val="0"/>
          <w:caps w:val="0"/>
          <w:color w:val="auto"/>
          <w:spacing w:val="0"/>
          <w:sz w:val="32"/>
          <w:szCs w:val="32"/>
          <w:bdr w:val="none" w:color="auto" w:sz="0" w:space="0"/>
          <w:shd w:val="clear" w:fill="FFFFFF"/>
        </w:rPr>
        <w:t>2022</w:t>
      </w:r>
      <w:r>
        <w:rPr>
          <w:rFonts w:hint="eastAsia" w:ascii="仿宋_GB2312" w:hAnsi="微软雅黑" w:eastAsia="仿宋_GB2312" w:cs="仿宋_GB2312"/>
          <w:i w:val="0"/>
          <w:caps w:val="0"/>
          <w:color w:val="auto"/>
          <w:spacing w:val="0"/>
          <w:sz w:val="32"/>
          <w:szCs w:val="32"/>
          <w:bdr w:val="none" w:color="auto" w:sz="0" w:space="0"/>
          <w:shd w:val="clear" w:fill="FFFFFF"/>
        </w:rPr>
        <w:t>年政府信息公开工作年度报告</w:t>
      </w:r>
      <w:r>
        <w:rPr>
          <w:rFonts w:hint="eastAsia" w:ascii="仿宋_GB2312" w:hAnsi="Times New Roman" w:eastAsia="仿宋_GB2312" w:cs="仿宋_GB2312"/>
          <w:i w:val="0"/>
          <w:caps w:val="0"/>
          <w:color w:val="auto"/>
          <w:spacing w:val="0"/>
          <w:sz w:val="32"/>
          <w:szCs w:val="32"/>
          <w:bdr w:val="none" w:color="auto" w:sz="0" w:space="0"/>
          <w:shd w:val="clear" w:fill="FFFFFF"/>
        </w:rPr>
        <w:t>目录。在全市公共图书馆设置政务公开信息查阅点。通过</w:t>
      </w:r>
      <w:r>
        <w:rPr>
          <w:rFonts w:hint="default" w:ascii="Times New Roman" w:hAnsi="Times New Roman" w:eastAsia="微软雅黑" w:cs="Times New Roman"/>
          <w:i w:val="0"/>
          <w:caps w:val="0"/>
          <w:color w:val="auto"/>
          <w:spacing w:val="0"/>
          <w:sz w:val="32"/>
          <w:szCs w:val="32"/>
          <w:bdr w:val="none" w:color="auto" w:sz="0" w:space="0"/>
          <w:shd w:val="clear" w:fill="FFFFFF"/>
        </w:rPr>
        <w:t>“</w:t>
      </w:r>
      <w:r>
        <w:rPr>
          <w:rFonts w:hint="eastAsia" w:ascii="仿宋_GB2312" w:hAnsi="Times New Roman" w:eastAsia="仿宋_GB2312" w:cs="仿宋_GB2312"/>
          <w:i w:val="0"/>
          <w:caps w:val="0"/>
          <w:color w:val="auto"/>
          <w:spacing w:val="0"/>
          <w:sz w:val="32"/>
          <w:szCs w:val="32"/>
          <w:bdr w:val="none" w:color="auto" w:sz="0" w:space="0"/>
          <w:shd w:val="clear" w:fill="FFFFFF"/>
        </w:rPr>
        <w:t>两微一抖</w:t>
      </w:r>
      <w:r>
        <w:rPr>
          <w:rFonts w:hint="default" w:ascii="Times New Roman" w:hAnsi="Times New Roman" w:eastAsia="微软雅黑" w:cs="Times New Roman"/>
          <w:i w:val="0"/>
          <w:caps w:val="0"/>
          <w:color w:val="auto"/>
          <w:spacing w:val="0"/>
          <w:sz w:val="32"/>
          <w:szCs w:val="32"/>
          <w:bdr w:val="none" w:color="auto" w:sz="0" w:space="0"/>
          <w:shd w:val="clear" w:fill="FFFFFF"/>
        </w:rPr>
        <w:t>”</w:t>
      </w:r>
      <w:r>
        <w:rPr>
          <w:rFonts w:hint="eastAsia" w:ascii="仿宋_GB2312" w:hAnsi="Times New Roman" w:eastAsia="仿宋_GB2312" w:cs="仿宋_GB2312"/>
          <w:i w:val="0"/>
          <w:caps w:val="0"/>
          <w:color w:val="auto"/>
          <w:spacing w:val="0"/>
          <w:sz w:val="32"/>
          <w:szCs w:val="32"/>
          <w:bdr w:val="none" w:color="auto" w:sz="0" w:space="0"/>
          <w:shd w:val="clear" w:fill="FFFFFF"/>
        </w:rPr>
        <w:t>平台加大政策宣传，发布文化场馆建设、旅游资讯等信息，进一步提升服务水平。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default" w:ascii="微软雅黑" w:hAnsi="微软雅黑" w:eastAsia="微软雅黑" w:cs="微软雅黑"/>
          <w:i w:val="0"/>
          <w:caps w:val="0"/>
          <w:color w:val="auto"/>
          <w:spacing w:val="0"/>
          <w:sz w:val="24"/>
          <w:szCs w:val="24"/>
        </w:rPr>
      </w:pPr>
      <w:r>
        <w:rPr>
          <w:rFonts w:hint="eastAsia" w:ascii="仿宋_GB2312" w:hAnsi="微软雅黑" w:eastAsia="仿宋_GB2312" w:cs="仿宋_GB2312"/>
          <w:i w:val="0"/>
          <w:caps w:val="0"/>
          <w:color w:val="auto"/>
          <w:spacing w:val="0"/>
          <w:sz w:val="32"/>
          <w:szCs w:val="32"/>
          <w:bdr w:val="none" w:color="auto" w:sz="0" w:space="0"/>
          <w:shd w:val="clear" w:fill="FFFFFF"/>
        </w:rPr>
        <w:t>（五）</w:t>
      </w:r>
      <w:r>
        <w:rPr>
          <w:rFonts w:hint="eastAsia" w:ascii="仿宋_GB2312" w:hAnsi="Times New Roman" w:eastAsia="仿宋_GB2312" w:cs="仿宋_GB2312"/>
          <w:i w:val="0"/>
          <w:caps w:val="0"/>
          <w:color w:val="auto"/>
          <w:spacing w:val="0"/>
          <w:sz w:val="32"/>
          <w:szCs w:val="32"/>
          <w:bdr w:val="none" w:color="auto" w:sz="0" w:space="0"/>
          <w:shd w:val="clear" w:fill="FFFFFF"/>
        </w:rPr>
        <w:t>监督保障：发挥领导小组组织协调作用，印发年度重点任务分工，召开政务公开工作推进会及业务培训会，细化责任分工，规范公开流程。开展</w:t>
      </w:r>
      <w:r>
        <w:rPr>
          <w:rFonts w:hint="default" w:ascii="Times New Roman" w:hAnsi="Times New Roman" w:eastAsia="微软雅黑" w:cs="Times New Roman"/>
          <w:i w:val="0"/>
          <w:caps w:val="0"/>
          <w:color w:val="auto"/>
          <w:spacing w:val="0"/>
          <w:sz w:val="32"/>
          <w:szCs w:val="32"/>
          <w:bdr w:val="none" w:color="auto" w:sz="0" w:space="0"/>
          <w:shd w:val="clear" w:fill="FFFFFF"/>
        </w:rPr>
        <w:t>2022</w:t>
      </w:r>
      <w:r>
        <w:rPr>
          <w:rFonts w:hint="eastAsia" w:ascii="仿宋_GB2312" w:hAnsi="Times New Roman" w:eastAsia="仿宋_GB2312" w:cs="仿宋_GB2312"/>
          <w:i w:val="0"/>
          <w:caps w:val="0"/>
          <w:color w:val="auto"/>
          <w:spacing w:val="0"/>
          <w:sz w:val="32"/>
          <w:szCs w:val="32"/>
          <w:bdr w:val="none" w:color="auto" w:sz="0" w:space="0"/>
          <w:shd w:val="clear" w:fill="FFFFFF"/>
        </w:rPr>
        <w:t>年政务公开专项提升行动，制定行动方案，围绕主动公开、依申请公开、基层政务公开三大方面进行提升整改，形成整改情况清单。加大对县区文旅领域政务公开指导监督，制定年度文旅领域基层</w:t>
      </w:r>
      <w:r>
        <w:rPr>
          <w:rFonts w:hint="default" w:ascii="Times New Roman" w:hAnsi="Times New Roman" w:eastAsia="微软雅黑" w:cs="Times New Roman"/>
          <w:i w:val="0"/>
          <w:caps w:val="0"/>
          <w:color w:val="auto"/>
          <w:spacing w:val="0"/>
          <w:sz w:val="32"/>
          <w:szCs w:val="32"/>
          <w:bdr w:val="none" w:color="auto" w:sz="0" w:space="0"/>
          <w:shd w:val="clear" w:fill="FFFFFF"/>
        </w:rPr>
        <w:t>“</w:t>
      </w:r>
      <w:r>
        <w:rPr>
          <w:rFonts w:hint="eastAsia" w:ascii="仿宋_GB2312" w:hAnsi="Times New Roman" w:eastAsia="仿宋_GB2312" w:cs="仿宋_GB2312"/>
          <w:i w:val="0"/>
          <w:caps w:val="0"/>
          <w:color w:val="auto"/>
          <w:spacing w:val="0"/>
          <w:sz w:val="32"/>
          <w:szCs w:val="32"/>
          <w:bdr w:val="none" w:color="auto" w:sz="0" w:space="0"/>
          <w:shd w:val="clear" w:fill="FFFFFF"/>
        </w:rPr>
        <w:t>两化</w:t>
      </w:r>
      <w:r>
        <w:rPr>
          <w:rFonts w:hint="default" w:ascii="Times New Roman" w:hAnsi="Times New Roman" w:eastAsia="微软雅黑" w:cs="Times New Roman"/>
          <w:i w:val="0"/>
          <w:caps w:val="0"/>
          <w:color w:val="auto"/>
          <w:spacing w:val="0"/>
          <w:sz w:val="32"/>
          <w:szCs w:val="32"/>
          <w:bdr w:val="none" w:color="auto" w:sz="0" w:space="0"/>
          <w:shd w:val="clear" w:fill="FFFFFF"/>
        </w:rPr>
        <w:t>”</w:t>
      </w:r>
      <w:r>
        <w:rPr>
          <w:rFonts w:hint="eastAsia" w:ascii="仿宋_GB2312" w:hAnsi="Times New Roman" w:eastAsia="仿宋_GB2312" w:cs="仿宋_GB2312"/>
          <w:i w:val="0"/>
          <w:caps w:val="0"/>
          <w:color w:val="auto"/>
          <w:spacing w:val="0"/>
          <w:sz w:val="32"/>
          <w:szCs w:val="32"/>
          <w:bdr w:val="none" w:color="auto" w:sz="0" w:space="0"/>
          <w:shd w:val="clear" w:fill="FFFFFF"/>
        </w:rPr>
        <w:t>工作方案，成立专项测评小组，</w:t>
      </w:r>
      <w:r>
        <w:rPr>
          <w:rFonts w:hint="eastAsia" w:ascii="仿宋_GB2312" w:hAnsi="微软雅黑" w:eastAsia="仿宋_GB2312" w:cs="仿宋_GB2312"/>
          <w:i w:val="0"/>
          <w:caps w:val="0"/>
          <w:color w:val="auto"/>
          <w:spacing w:val="0"/>
          <w:sz w:val="32"/>
          <w:szCs w:val="32"/>
          <w:bdr w:val="none" w:color="auto" w:sz="0" w:space="0"/>
          <w:shd w:val="clear" w:fill="FFFFFF"/>
        </w:rPr>
        <w:t>开展</w:t>
      </w:r>
      <w:r>
        <w:rPr>
          <w:rFonts w:hint="eastAsia" w:ascii="仿宋_GB2312" w:hAnsi="Times New Roman" w:eastAsia="仿宋_GB2312" w:cs="仿宋_GB2312"/>
          <w:i w:val="0"/>
          <w:caps w:val="0"/>
          <w:color w:val="auto"/>
          <w:spacing w:val="0"/>
          <w:sz w:val="32"/>
          <w:szCs w:val="32"/>
          <w:bdr w:val="none" w:color="auto" w:sz="0" w:space="0"/>
          <w:shd w:val="clear" w:fill="FFFFFF"/>
        </w:rPr>
        <w:t>测评通报</w:t>
      </w:r>
      <w:r>
        <w:rPr>
          <w:rFonts w:hint="default" w:ascii="Times New Roman" w:hAnsi="Times New Roman" w:eastAsia="仿宋_GB2312" w:cs="Times New Roman"/>
          <w:i w:val="0"/>
          <w:caps w:val="0"/>
          <w:color w:val="auto"/>
          <w:spacing w:val="0"/>
          <w:sz w:val="32"/>
          <w:szCs w:val="32"/>
          <w:bdr w:val="none" w:color="auto" w:sz="0" w:space="0"/>
          <w:shd w:val="clear" w:fill="FFFFFF"/>
        </w:rPr>
        <w:t>2</w:t>
      </w:r>
      <w:r>
        <w:rPr>
          <w:rFonts w:hint="eastAsia" w:ascii="仿宋_GB2312" w:hAnsi="微软雅黑" w:eastAsia="仿宋_GB2312" w:cs="仿宋_GB2312"/>
          <w:i w:val="0"/>
          <w:caps w:val="0"/>
          <w:color w:val="auto"/>
          <w:spacing w:val="0"/>
          <w:sz w:val="32"/>
          <w:szCs w:val="32"/>
          <w:bdr w:val="none" w:color="auto" w:sz="0" w:space="0"/>
          <w:shd w:val="clear" w:fill="FFFFFF"/>
        </w:rPr>
        <w:t>次</w:t>
      </w:r>
      <w:r>
        <w:rPr>
          <w:rFonts w:hint="eastAsia" w:ascii="仿宋_GB2312" w:hAnsi="Times New Roman" w:eastAsia="仿宋_GB2312" w:cs="仿宋_GB2312"/>
          <w:i w:val="0"/>
          <w:caps w:val="0"/>
          <w:color w:val="auto"/>
          <w:spacing w:val="0"/>
          <w:sz w:val="32"/>
          <w:szCs w:val="32"/>
          <w:bdr w:val="none" w:color="auto" w:sz="0" w:space="0"/>
          <w:shd w:val="clear" w:fill="FFFFFF"/>
        </w:rPr>
        <w:t>，规范新闻出版版权、广播电视两个新增基层领域政务公开，全面提升基层信息发布水平。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eastAsia="仿宋_GB2312" w:cs="仿宋_GB2312"/>
          <w:i w:val="0"/>
          <w:caps w:val="0"/>
          <w:color w:val="auto"/>
          <w:spacing w:val="0"/>
          <w:sz w:val="24"/>
          <w:szCs w:val="24"/>
        </w:rPr>
      </w:pPr>
      <w:r>
        <w:rPr>
          <w:rFonts w:hint="eastAsia" w:ascii="黑体" w:hAnsi="宋体" w:eastAsia="黑体" w:cs="黑体"/>
          <w:i w:val="0"/>
          <w:caps w:val="0"/>
          <w:color w:val="auto"/>
          <w:spacing w:val="0"/>
          <w:sz w:val="32"/>
          <w:szCs w:val="32"/>
          <w:bdr w:val="none" w:color="auto" w:sz="0" w:space="0"/>
          <w:shd w:val="clear" w:fill="FFFFFF"/>
        </w:rPr>
        <w:t>二、主动公开政府信息情况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39"/>
        <w:gridCol w:w="2239"/>
        <w:gridCol w:w="2240"/>
        <w:gridCol w:w="2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宋体" w:cs="Times New Roman"/>
                <w:color w:val="auto"/>
                <w:kern w:val="0"/>
                <w:sz w:val="20"/>
                <w:szCs w:val="20"/>
                <w:bdr w:val="none" w:color="auto" w:sz="0" w:space="0"/>
                <w:lang w:val="en-US" w:eastAsia="zh-CN" w:bidi="ar"/>
              </w:rPr>
              <w:t>1</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宋体" w:cs="Times New Roman"/>
                <w:color w:val="auto"/>
                <w:kern w:val="0"/>
                <w:sz w:val="20"/>
                <w:szCs w:val="20"/>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1"/>
                <w:szCs w:val="21"/>
                <w:bdr w:val="none" w:color="auto" w:sz="0" w:space="0"/>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8"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35</w:t>
            </w:r>
            <w:r>
              <w:rPr>
                <w:rFonts w:hint="eastAsia" w:ascii="宋体" w:hAnsi="宋体" w:eastAsia="宋体" w:cs="宋体"/>
                <w:color w:val="auto"/>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r>
              <w:rPr>
                <w:rFonts w:hint="eastAsia" w:ascii="宋体" w:hAnsi="宋体" w:eastAsia="宋体" w:cs="宋体"/>
                <w:color w:val="auto"/>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信息内容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行政事业性收费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eastAsia="仿宋_GB2312" w:cs="仿宋_GB2312"/>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eastAsia="仿宋_GB2312" w:cs="仿宋_GB2312"/>
          <w:i w:val="0"/>
          <w:caps w:val="0"/>
          <w:color w:val="auto"/>
          <w:spacing w:val="0"/>
          <w:sz w:val="24"/>
          <w:szCs w:val="24"/>
        </w:rPr>
      </w:pPr>
      <w:r>
        <w:rPr>
          <w:rFonts w:hint="eastAsia" w:ascii="宋体" w:hAnsi="宋体" w:eastAsia="宋体" w:cs="宋体"/>
          <w:b/>
          <w:i w:val="0"/>
          <w:caps w:val="0"/>
          <w:color w:val="auto"/>
          <w:spacing w:val="0"/>
          <w:sz w:val="24"/>
          <w:szCs w:val="24"/>
          <w:bdr w:val="none" w:color="auto" w:sz="0" w:space="0"/>
          <w:shd w:val="clear" w:fill="FFFFFF"/>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eastAsia="仿宋_GB2312" w:cs="仿宋_GB2312"/>
          <w:i w:val="0"/>
          <w:caps w:val="0"/>
          <w:color w:val="auto"/>
          <w:spacing w:val="0"/>
          <w:sz w:val="24"/>
          <w:szCs w:val="24"/>
        </w:rPr>
      </w:pPr>
      <w:r>
        <w:rPr>
          <w:rFonts w:hint="default" w:ascii="Times New Roman" w:hAnsi="Times New Roman" w:eastAsia="仿宋_GB2312" w:cs="Times New Roman"/>
          <w:i w:val="0"/>
          <w:caps w:val="0"/>
          <w:color w:val="auto"/>
          <w:spacing w:val="0"/>
          <w:sz w:val="24"/>
          <w:szCs w:val="24"/>
          <w:bdr w:val="none" w:color="auto" w:sz="0" w:space="0"/>
          <w:shd w:val="clear" w:fill="FFFFFF"/>
        </w:rPr>
        <w:t> </w:t>
      </w:r>
    </w:p>
    <w:tbl>
      <w:tblPr>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ascii="楷体" w:hAnsi="楷体" w:eastAsia="楷体" w:cs="楷体"/>
                <w:color w:val="auto"/>
                <w:kern w:val="0"/>
                <w:sz w:val="20"/>
                <w:szCs w:val="20"/>
                <w:bdr w:val="none" w:color="auto" w:sz="0" w:space="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688" w:type="dxa"/>
            <w:vMerge w:val="restart"/>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688" w:type="dxa"/>
            <w:vMerge w:val="continue"/>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6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企业</w:t>
            </w:r>
          </w:p>
        </w:tc>
        <w:tc>
          <w:tcPr>
            <w:tcW w:w="6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机构</w:t>
            </w:r>
          </w:p>
        </w:tc>
        <w:tc>
          <w:tcPr>
            <w:tcW w:w="6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5</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0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20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三、本年度办理结果</w:t>
            </w:r>
          </w:p>
        </w:tc>
        <w:tc>
          <w:tcPr>
            <w:tcW w:w="4162"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（一）予以公开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4</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4162"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（二）部分公开</w:t>
            </w:r>
            <w:r>
              <w:rPr>
                <w:rFonts w:hint="eastAsia" w:ascii="楷体" w:hAnsi="楷体" w:eastAsia="楷体" w:cs="楷体"/>
                <w:color w:val="auto"/>
                <w:kern w:val="0"/>
                <w:sz w:val="20"/>
                <w:szCs w:val="20"/>
                <w:bdr w:val="none" w:color="auto" w:sz="0" w:space="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（三）不予公开</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1.</w:t>
            </w:r>
            <w:r>
              <w:rPr>
                <w:rFonts w:hint="eastAsia" w:ascii="宋体" w:hAnsi="宋体" w:eastAsia="宋体" w:cs="宋体"/>
                <w:color w:val="auto"/>
                <w:kern w:val="0"/>
                <w:sz w:val="20"/>
                <w:szCs w:val="20"/>
                <w:bdr w:val="none" w:color="auto" w:sz="0" w:space="0"/>
                <w:lang w:val="en-US" w:eastAsia="zh-CN" w:bidi="ar"/>
              </w:rPr>
              <w:t>属于国家秘密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2.</w:t>
            </w:r>
            <w:r>
              <w:rPr>
                <w:rFonts w:hint="eastAsia" w:ascii="宋体" w:hAnsi="宋体" w:eastAsia="宋体" w:cs="宋体"/>
                <w:color w:val="auto"/>
                <w:kern w:val="0"/>
                <w:sz w:val="20"/>
                <w:szCs w:val="20"/>
                <w:bdr w:val="none" w:color="auto" w:sz="0" w:space="0"/>
                <w:lang w:val="en-US" w:eastAsia="zh-CN" w:bidi="ar"/>
              </w:rPr>
              <w:t>其他法律行政法规禁止公开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3.</w:t>
            </w:r>
            <w:r>
              <w:rPr>
                <w:rFonts w:hint="eastAsia" w:ascii="宋体" w:hAnsi="宋体" w:eastAsia="宋体" w:cs="宋体"/>
                <w:color w:val="auto"/>
                <w:kern w:val="0"/>
                <w:sz w:val="20"/>
                <w:szCs w:val="20"/>
                <w:bdr w:val="none" w:color="auto" w:sz="0" w:space="0"/>
                <w:lang w:val="en-US" w:eastAsia="zh-CN" w:bidi="ar"/>
              </w:rPr>
              <w:t>危及</w:t>
            </w:r>
            <w:r>
              <w:rPr>
                <w:rFonts w:hint="default" w:ascii="Times New Roman" w:hAnsi="Times New Roman" w:eastAsia="仿宋_GB2312" w:cs="Times New Roman"/>
                <w:color w:val="auto"/>
                <w:kern w:val="0"/>
                <w:sz w:val="20"/>
                <w:szCs w:val="20"/>
                <w:bdr w:val="none" w:color="auto" w:sz="0" w:space="0"/>
                <w:lang w:val="en-US" w:eastAsia="zh-CN" w:bidi="ar"/>
              </w:rPr>
              <w:t>“</w:t>
            </w:r>
            <w:r>
              <w:rPr>
                <w:rFonts w:hint="eastAsia" w:ascii="宋体" w:hAnsi="宋体" w:eastAsia="宋体" w:cs="宋体"/>
                <w:color w:val="auto"/>
                <w:kern w:val="0"/>
                <w:sz w:val="20"/>
                <w:szCs w:val="20"/>
                <w:bdr w:val="none" w:color="auto" w:sz="0" w:space="0"/>
                <w:lang w:val="en-US" w:eastAsia="zh-CN" w:bidi="ar"/>
              </w:rPr>
              <w:t>三安全一稳定</w:t>
            </w:r>
            <w:r>
              <w:rPr>
                <w:rFonts w:hint="default" w:ascii="Times New Roman" w:hAnsi="Times New Roman" w:eastAsia="仿宋_GB2312" w:cs="Times New Roman"/>
                <w:color w:val="auto"/>
                <w:kern w:val="0"/>
                <w:sz w:val="20"/>
                <w:szCs w:val="20"/>
                <w:bdr w:val="none" w:color="auto" w:sz="0" w:space="0"/>
                <w:lang w:val="en-US" w:eastAsia="zh-CN" w:bidi="ar"/>
              </w:rPr>
              <w:t>”</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4.</w:t>
            </w:r>
            <w:r>
              <w:rPr>
                <w:rFonts w:hint="eastAsia" w:ascii="宋体" w:hAnsi="宋体" w:eastAsia="宋体" w:cs="宋体"/>
                <w:color w:val="auto"/>
                <w:kern w:val="0"/>
                <w:sz w:val="20"/>
                <w:szCs w:val="20"/>
                <w:bdr w:val="none" w:color="auto" w:sz="0" w:space="0"/>
                <w:lang w:val="en-US" w:eastAsia="zh-CN" w:bidi="ar"/>
              </w:rPr>
              <w:t>保护第三方合法权益</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5.</w:t>
            </w:r>
            <w:r>
              <w:rPr>
                <w:rFonts w:hint="eastAsia" w:ascii="宋体" w:hAnsi="宋体" w:eastAsia="宋体" w:cs="宋体"/>
                <w:color w:val="auto"/>
                <w:kern w:val="0"/>
                <w:sz w:val="20"/>
                <w:szCs w:val="20"/>
                <w:bdr w:val="none" w:color="auto" w:sz="0" w:space="0"/>
                <w:lang w:val="en-US" w:eastAsia="zh-CN" w:bidi="ar"/>
              </w:rPr>
              <w:t>属于三类内部事务信息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6.</w:t>
            </w:r>
            <w:r>
              <w:rPr>
                <w:rFonts w:hint="eastAsia" w:ascii="宋体" w:hAnsi="宋体" w:eastAsia="宋体" w:cs="宋体"/>
                <w:color w:val="auto"/>
                <w:kern w:val="0"/>
                <w:sz w:val="20"/>
                <w:szCs w:val="20"/>
                <w:bdr w:val="none" w:color="auto" w:sz="0" w:space="0"/>
                <w:lang w:val="en-US" w:eastAsia="zh-CN" w:bidi="ar"/>
              </w:rPr>
              <w:t>属于四类过程性信息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7.</w:t>
            </w:r>
            <w:r>
              <w:rPr>
                <w:rFonts w:hint="eastAsia" w:ascii="宋体" w:hAnsi="宋体" w:eastAsia="宋体" w:cs="宋体"/>
                <w:color w:val="auto"/>
                <w:kern w:val="0"/>
                <w:sz w:val="20"/>
                <w:szCs w:val="20"/>
                <w:bdr w:val="none" w:color="auto" w:sz="0" w:space="0"/>
                <w:lang w:val="en-US" w:eastAsia="zh-CN" w:bidi="ar"/>
              </w:rPr>
              <w:t>属于行政执法案卷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8.</w:t>
            </w:r>
            <w:r>
              <w:rPr>
                <w:rFonts w:hint="eastAsia" w:ascii="宋体" w:hAnsi="宋体" w:eastAsia="宋体" w:cs="宋体"/>
                <w:color w:val="auto"/>
                <w:kern w:val="0"/>
                <w:sz w:val="20"/>
                <w:szCs w:val="20"/>
                <w:bdr w:val="none" w:color="auto" w:sz="0" w:space="0"/>
                <w:lang w:val="en-US" w:eastAsia="zh-CN" w:bidi="ar"/>
              </w:rPr>
              <w:t>属于行政查询事项</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（四）无法提供</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1.</w:t>
            </w:r>
            <w:r>
              <w:rPr>
                <w:rFonts w:hint="eastAsia" w:ascii="宋体" w:hAnsi="宋体" w:eastAsia="宋体" w:cs="宋体"/>
                <w:color w:val="auto"/>
                <w:kern w:val="0"/>
                <w:sz w:val="20"/>
                <w:szCs w:val="20"/>
                <w:bdr w:val="none" w:color="auto" w:sz="0" w:space="0"/>
                <w:lang w:val="en-US" w:eastAsia="zh-CN" w:bidi="ar"/>
              </w:rPr>
              <w:t>本机关不掌握相关政府信息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2.</w:t>
            </w:r>
            <w:r>
              <w:rPr>
                <w:rFonts w:hint="eastAsia" w:ascii="宋体" w:hAnsi="宋体" w:eastAsia="宋体" w:cs="宋体"/>
                <w:color w:val="auto"/>
                <w:kern w:val="0"/>
                <w:sz w:val="20"/>
                <w:szCs w:val="20"/>
                <w:bdr w:val="none" w:color="auto" w:sz="0" w:space="0"/>
                <w:lang w:val="en-US" w:eastAsia="zh-CN" w:bidi="ar"/>
              </w:rPr>
              <w:t>没有现成信息需要另行制作</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3.</w:t>
            </w:r>
            <w:r>
              <w:rPr>
                <w:rFonts w:hint="eastAsia" w:ascii="宋体" w:hAnsi="宋体" w:eastAsia="宋体" w:cs="宋体"/>
                <w:color w:val="auto"/>
                <w:kern w:val="0"/>
                <w:sz w:val="20"/>
                <w:szCs w:val="20"/>
                <w:bdr w:val="none" w:color="auto" w:sz="0" w:space="0"/>
                <w:lang w:val="en-US" w:eastAsia="zh-CN" w:bidi="ar"/>
              </w:rPr>
              <w:t>补正后申请内容仍不明确</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（五）不予处理</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1.</w:t>
            </w:r>
            <w:r>
              <w:rPr>
                <w:rFonts w:hint="eastAsia" w:ascii="宋体" w:hAnsi="宋体" w:eastAsia="宋体" w:cs="宋体"/>
                <w:color w:val="auto"/>
                <w:kern w:val="0"/>
                <w:sz w:val="20"/>
                <w:szCs w:val="20"/>
                <w:bdr w:val="none" w:color="auto" w:sz="0" w:space="0"/>
                <w:lang w:val="en-US" w:eastAsia="zh-CN" w:bidi="ar"/>
              </w:rPr>
              <w:t>信访举报投诉类申请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2.</w:t>
            </w:r>
            <w:r>
              <w:rPr>
                <w:rFonts w:hint="eastAsia" w:ascii="宋体" w:hAnsi="宋体" w:eastAsia="宋体" w:cs="宋体"/>
                <w:color w:val="auto"/>
                <w:kern w:val="0"/>
                <w:sz w:val="20"/>
                <w:szCs w:val="20"/>
                <w:bdr w:val="none" w:color="auto" w:sz="0" w:space="0"/>
                <w:lang w:val="en-US" w:eastAsia="zh-CN" w:bidi="ar"/>
              </w:rPr>
              <w:t>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3.</w:t>
            </w:r>
            <w:r>
              <w:rPr>
                <w:rFonts w:hint="eastAsia" w:ascii="宋体" w:hAnsi="宋体" w:eastAsia="宋体" w:cs="宋体"/>
                <w:color w:val="auto"/>
                <w:kern w:val="0"/>
                <w:sz w:val="20"/>
                <w:szCs w:val="20"/>
                <w:bdr w:val="none" w:color="auto" w:sz="0" w:space="0"/>
                <w:lang w:val="en-US" w:eastAsia="zh-CN" w:bidi="ar"/>
              </w:rPr>
              <w:t>要求提供公开出版物</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4.</w:t>
            </w:r>
            <w:r>
              <w:rPr>
                <w:rFonts w:hint="eastAsia" w:ascii="宋体" w:hAnsi="宋体" w:eastAsia="宋体" w:cs="宋体"/>
                <w:color w:val="auto"/>
                <w:kern w:val="0"/>
                <w:sz w:val="20"/>
                <w:szCs w:val="20"/>
                <w:bdr w:val="none" w:color="auto" w:sz="0" w:space="0"/>
                <w:lang w:val="en-US" w:eastAsia="zh-CN" w:bidi="ar"/>
              </w:rPr>
              <w:t>无正当理由大量反复申请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5.</w:t>
            </w:r>
            <w:r>
              <w:rPr>
                <w:rFonts w:hint="eastAsia" w:ascii="宋体" w:hAnsi="宋体" w:eastAsia="宋体" w:cs="宋体"/>
                <w:color w:val="auto"/>
                <w:kern w:val="0"/>
                <w:sz w:val="20"/>
                <w:szCs w:val="20"/>
                <w:bdr w:val="none" w:color="auto" w:sz="0" w:space="0"/>
                <w:lang w:val="en-US" w:eastAsia="zh-CN" w:bidi="ar"/>
              </w:rPr>
              <w:t>要求行政机关确认或重新出具已获取信息</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（六）其他处理</w:t>
            </w: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1.</w:t>
            </w:r>
            <w:r>
              <w:rPr>
                <w:rFonts w:hint="eastAsia" w:ascii="宋体" w:hAnsi="宋体" w:eastAsia="宋体" w:cs="宋体"/>
                <w:color w:val="auto"/>
                <w:kern w:val="0"/>
                <w:sz w:val="20"/>
                <w:szCs w:val="20"/>
                <w:bdr w:val="none" w:color="auto" w:sz="0" w:space="0"/>
                <w:lang w:val="en-US" w:eastAsia="zh-CN" w:bidi="ar"/>
              </w:rPr>
              <w:t>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2.</w:t>
            </w:r>
            <w:r>
              <w:rPr>
                <w:rFonts w:hint="eastAsia" w:ascii="宋体" w:hAnsi="宋体" w:eastAsia="宋体" w:cs="宋体"/>
                <w:color w:val="auto"/>
                <w:kern w:val="0"/>
                <w:sz w:val="20"/>
                <w:szCs w:val="20"/>
                <w:bdr w:val="none" w:color="auto" w:sz="0" w:space="0"/>
                <w:lang w:val="en-US" w:eastAsia="zh-CN" w:bidi="ar"/>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943"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321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3.</w:t>
            </w:r>
            <w:r>
              <w:rPr>
                <w:rFonts w:hint="eastAsia" w:ascii="宋体" w:hAnsi="宋体" w:eastAsia="宋体" w:cs="宋体"/>
                <w:color w:val="auto"/>
                <w:kern w:val="0"/>
                <w:sz w:val="20"/>
                <w:szCs w:val="20"/>
                <w:bdr w:val="none" w:color="auto" w:sz="0" w:space="0"/>
                <w:lang w:val="en-US" w:eastAsia="zh-CN" w:bidi="ar"/>
              </w:rPr>
              <w:t>其他</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1</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4162"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（七）总计</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5</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四、结转下年度继续办理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eastAsia="仿宋_GB2312" w:cs="仿宋_GB2312"/>
          <w:i w:val="0"/>
          <w:caps w:val="0"/>
          <w:color w:val="auto"/>
          <w:spacing w:val="0"/>
          <w:sz w:val="32"/>
          <w:szCs w:val="32"/>
        </w:rPr>
      </w:pPr>
      <w:r>
        <w:rPr>
          <w:rFonts w:hint="default" w:ascii="Times New Roman" w:hAnsi="Times New Roman" w:eastAsia="仿宋_GB2312" w:cs="Times New Roman"/>
          <w:i w:val="0"/>
          <w:caps w:val="0"/>
          <w:color w:val="auto"/>
          <w:spacing w:val="0"/>
          <w:kern w:val="0"/>
          <w:sz w:val="24"/>
          <w:szCs w:val="24"/>
          <w:bdr w:val="none" w:color="auto" w:sz="0" w:space="0"/>
          <w:shd w:val="clear" w:fill="FFFFFF"/>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eastAsia="仿宋_GB2312" w:cs="仿宋_GB2312"/>
          <w:i w:val="0"/>
          <w:caps w:val="0"/>
          <w:color w:val="auto"/>
          <w:spacing w:val="0"/>
          <w:sz w:val="24"/>
          <w:szCs w:val="24"/>
        </w:rPr>
      </w:pPr>
      <w:r>
        <w:rPr>
          <w:rFonts w:hint="eastAsia" w:ascii="宋体" w:hAnsi="宋体" w:eastAsia="宋体" w:cs="宋体"/>
          <w:b/>
          <w:i w:val="0"/>
          <w:caps w:val="0"/>
          <w:color w:val="auto"/>
          <w:spacing w:val="0"/>
          <w:sz w:val="24"/>
          <w:szCs w:val="24"/>
          <w:bdr w:val="none" w:color="auto" w:sz="0" w:space="0"/>
          <w:shd w:val="clear"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仿宋_GB2312" w:eastAsia="仿宋_GB2312" w:cs="仿宋_GB2312"/>
          <w:i w:val="0"/>
          <w:caps w:val="0"/>
          <w:color w:val="auto"/>
          <w:spacing w:val="0"/>
          <w:sz w:val="32"/>
          <w:szCs w:val="32"/>
        </w:rPr>
      </w:pPr>
      <w:r>
        <w:rPr>
          <w:rFonts w:hint="default" w:ascii="Times New Roman" w:hAnsi="Times New Roman" w:eastAsia="仿宋_GB2312" w:cs="Times New Roman"/>
          <w:i w:val="0"/>
          <w:caps w:val="0"/>
          <w:color w:val="auto"/>
          <w:spacing w:val="0"/>
          <w:kern w:val="0"/>
          <w:sz w:val="24"/>
          <w:szCs w:val="24"/>
          <w:bdr w:val="none" w:color="auto" w:sz="0" w:space="0"/>
          <w:shd w:val="clear" w:fill="FFFFFF"/>
          <w:lang w:val="en-US" w:eastAsia="zh-CN" w:bidi="ar"/>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结果维持</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结果</w:t>
            </w:r>
            <w:r>
              <w:rPr>
                <w:rFonts w:hint="default" w:ascii="Times New Roman" w:hAnsi="Times New Roman" w:eastAsia="仿宋_GB2312" w:cs="Times New Roman"/>
                <w:color w:val="auto"/>
                <w:kern w:val="0"/>
                <w:sz w:val="20"/>
                <w:szCs w:val="20"/>
                <w:bdr w:val="none" w:color="auto" w:sz="0" w:space="0"/>
                <w:lang w:val="en-US" w:eastAsia="zh-CN" w:bidi="ar"/>
              </w:rPr>
              <w:br w:type="textWrapping"/>
            </w:r>
            <w:r>
              <w:rPr>
                <w:rFonts w:hint="eastAsia" w:ascii="宋体" w:hAnsi="宋体" w:eastAsia="宋体" w:cs="宋体"/>
                <w:color w:val="auto"/>
                <w:kern w:val="0"/>
                <w:sz w:val="20"/>
                <w:szCs w:val="20"/>
                <w:bdr w:val="none" w:color="auto" w:sz="0" w:space="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其他</w:t>
            </w:r>
            <w:r>
              <w:rPr>
                <w:rFonts w:hint="default" w:ascii="Times New Roman" w:hAnsi="Times New Roman" w:eastAsia="仿宋_GB2312" w:cs="Times New Roman"/>
                <w:color w:val="auto"/>
                <w:kern w:val="0"/>
                <w:sz w:val="20"/>
                <w:szCs w:val="20"/>
                <w:bdr w:val="none" w:color="auto" w:sz="0" w:space="0"/>
                <w:lang w:val="en-US" w:eastAsia="zh-CN" w:bidi="ar"/>
              </w:rPr>
              <w:br w:type="textWrapping"/>
            </w:r>
            <w:r>
              <w:rPr>
                <w:rFonts w:hint="eastAsia" w:ascii="宋体" w:hAnsi="宋体" w:eastAsia="宋体" w:cs="宋体"/>
                <w:color w:val="auto"/>
                <w:kern w:val="0"/>
                <w:sz w:val="20"/>
                <w:szCs w:val="20"/>
                <w:bdr w:val="none" w:color="auto" w:sz="0" w:space="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尚未</w:t>
            </w:r>
            <w:r>
              <w:rPr>
                <w:rFonts w:hint="default" w:ascii="Times New Roman" w:hAnsi="Times New Roman" w:eastAsia="仿宋_GB2312" w:cs="Times New Roman"/>
                <w:color w:val="auto"/>
                <w:kern w:val="0"/>
                <w:sz w:val="20"/>
                <w:szCs w:val="20"/>
                <w:bdr w:val="none" w:color="auto" w:sz="0" w:space="0"/>
                <w:lang w:val="en-US" w:eastAsia="zh-CN" w:bidi="ar"/>
              </w:rPr>
              <w:br w:type="textWrapping"/>
            </w:r>
            <w:r>
              <w:rPr>
                <w:rFonts w:hint="eastAsia" w:ascii="宋体" w:hAnsi="宋体" w:eastAsia="宋体" w:cs="宋体"/>
                <w:color w:val="auto"/>
                <w:kern w:val="0"/>
                <w:sz w:val="20"/>
                <w:szCs w:val="20"/>
                <w:bdr w:val="none" w:color="auto" w:sz="0" w:space="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sz w:val="20"/>
                <w:szCs w:val="20"/>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结果</w:t>
            </w:r>
            <w:r>
              <w:rPr>
                <w:rFonts w:hint="default" w:ascii="Times New Roman" w:hAnsi="Times New Roman" w:eastAsia="仿宋_GB2312" w:cs="Times New Roman"/>
                <w:color w:val="auto"/>
                <w:kern w:val="0"/>
                <w:sz w:val="20"/>
                <w:szCs w:val="20"/>
                <w:bdr w:val="none" w:color="auto" w:sz="0" w:space="0"/>
                <w:lang w:val="en-US" w:eastAsia="zh-CN" w:bidi="ar"/>
              </w:rPr>
              <w:br w:type="textWrapping"/>
            </w:r>
            <w:r>
              <w:rPr>
                <w:rFonts w:hint="eastAsia" w:ascii="宋体" w:hAnsi="宋体" w:eastAsia="宋体" w:cs="宋体"/>
                <w:color w:val="auto"/>
                <w:kern w:val="0"/>
                <w:sz w:val="20"/>
                <w:szCs w:val="20"/>
                <w:bdr w:val="none" w:color="auto" w:sz="0" w:space="0"/>
                <w:lang w:val="en-US" w:eastAsia="zh-CN" w:bidi="ar"/>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结果</w:t>
            </w:r>
            <w:r>
              <w:rPr>
                <w:rFonts w:hint="default" w:ascii="Times New Roman" w:hAnsi="Times New Roman" w:eastAsia="仿宋_GB2312" w:cs="Times New Roman"/>
                <w:color w:val="auto"/>
                <w:kern w:val="0"/>
                <w:sz w:val="20"/>
                <w:szCs w:val="20"/>
                <w:bdr w:val="none" w:color="auto" w:sz="0" w:space="0"/>
                <w:lang w:val="en-US" w:eastAsia="zh-CN" w:bidi="ar"/>
              </w:rPr>
              <w:br w:type="textWrapping"/>
            </w:r>
            <w:r>
              <w:rPr>
                <w:rFonts w:hint="eastAsia" w:ascii="宋体" w:hAnsi="宋体" w:eastAsia="宋体" w:cs="宋体"/>
                <w:color w:val="auto"/>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其他</w:t>
            </w:r>
            <w:r>
              <w:rPr>
                <w:rFonts w:hint="default" w:ascii="Times New Roman" w:hAnsi="Times New Roman" w:eastAsia="仿宋_GB2312" w:cs="Times New Roman"/>
                <w:color w:val="auto"/>
                <w:kern w:val="0"/>
                <w:sz w:val="20"/>
                <w:szCs w:val="20"/>
                <w:bdr w:val="none" w:color="auto" w:sz="0" w:space="0"/>
                <w:lang w:val="en-US" w:eastAsia="zh-CN" w:bidi="ar"/>
              </w:rPr>
              <w:br w:type="textWrapping"/>
            </w:r>
            <w:r>
              <w:rPr>
                <w:rFonts w:hint="eastAsia" w:ascii="宋体" w:hAnsi="宋体" w:eastAsia="宋体" w:cs="宋体"/>
                <w:color w:val="auto"/>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尚未</w:t>
            </w:r>
            <w:r>
              <w:rPr>
                <w:rFonts w:hint="default" w:ascii="Times New Roman" w:hAnsi="Times New Roman" w:eastAsia="仿宋_GB2312" w:cs="Times New Roman"/>
                <w:color w:val="auto"/>
                <w:kern w:val="0"/>
                <w:sz w:val="20"/>
                <w:szCs w:val="20"/>
                <w:bdr w:val="none" w:color="auto" w:sz="0" w:space="0"/>
                <w:lang w:val="en-US" w:eastAsia="zh-CN" w:bidi="ar"/>
              </w:rPr>
              <w:br w:type="textWrapping"/>
            </w:r>
            <w:r>
              <w:rPr>
                <w:rFonts w:hint="eastAsia" w:ascii="宋体" w:hAnsi="宋体" w:eastAsia="宋体" w:cs="宋体"/>
                <w:color w:val="auto"/>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总计</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结果</w:t>
            </w:r>
            <w:r>
              <w:rPr>
                <w:rFonts w:hint="default" w:ascii="Times New Roman" w:hAnsi="Times New Roman" w:eastAsia="仿宋_GB2312" w:cs="Times New Roman"/>
                <w:color w:val="auto"/>
                <w:kern w:val="0"/>
                <w:sz w:val="20"/>
                <w:szCs w:val="20"/>
                <w:bdr w:val="none" w:color="auto" w:sz="0" w:space="0"/>
                <w:lang w:val="en-US" w:eastAsia="zh-CN" w:bidi="ar"/>
              </w:rPr>
              <w:br w:type="textWrapping"/>
            </w:r>
            <w:r>
              <w:rPr>
                <w:rFonts w:hint="eastAsia" w:ascii="宋体" w:hAnsi="宋体" w:eastAsia="宋体" w:cs="宋体"/>
                <w:color w:val="auto"/>
                <w:kern w:val="0"/>
                <w:sz w:val="20"/>
                <w:szCs w:val="20"/>
                <w:bdr w:val="none" w:color="auto" w:sz="0" w:space="0"/>
                <w:lang w:val="en-US" w:eastAsia="zh-CN" w:bidi="ar"/>
              </w:rPr>
              <w:t>维持</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结果</w:t>
            </w:r>
            <w:r>
              <w:rPr>
                <w:rFonts w:hint="default" w:ascii="Times New Roman" w:hAnsi="Times New Roman" w:eastAsia="仿宋_GB2312" w:cs="Times New Roman"/>
                <w:color w:val="auto"/>
                <w:kern w:val="0"/>
                <w:sz w:val="20"/>
                <w:szCs w:val="20"/>
                <w:bdr w:val="none" w:color="auto" w:sz="0" w:space="0"/>
                <w:lang w:val="en-US" w:eastAsia="zh-CN" w:bidi="ar"/>
              </w:rPr>
              <w:br w:type="textWrapping"/>
            </w:r>
            <w:r>
              <w:rPr>
                <w:rFonts w:hint="eastAsia" w:ascii="宋体" w:hAnsi="宋体" w:eastAsia="宋体" w:cs="宋体"/>
                <w:color w:val="auto"/>
                <w:kern w:val="0"/>
                <w:sz w:val="20"/>
                <w:szCs w:val="20"/>
                <w:bdr w:val="none" w:color="auto" w:sz="0" w:space="0"/>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其他</w:t>
            </w:r>
            <w:r>
              <w:rPr>
                <w:rFonts w:hint="default" w:ascii="Times New Roman" w:hAnsi="Times New Roman" w:eastAsia="仿宋_GB2312" w:cs="Times New Roman"/>
                <w:color w:val="auto"/>
                <w:kern w:val="0"/>
                <w:sz w:val="20"/>
                <w:szCs w:val="20"/>
                <w:bdr w:val="none" w:color="auto" w:sz="0" w:space="0"/>
                <w:lang w:val="en-US" w:eastAsia="zh-CN" w:bidi="ar"/>
              </w:rPr>
              <w:br w:type="textWrapping"/>
            </w:r>
            <w:r>
              <w:rPr>
                <w:rFonts w:hint="eastAsia" w:ascii="宋体" w:hAnsi="宋体" w:eastAsia="宋体" w:cs="宋体"/>
                <w:color w:val="auto"/>
                <w:kern w:val="0"/>
                <w:sz w:val="20"/>
                <w:szCs w:val="20"/>
                <w:bdr w:val="none" w:color="auto" w:sz="0" w:space="0"/>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尚未</w:t>
            </w:r>
            <w:r>
              <w:rPr>
                <w:rFonts w:hint="default" w:ascii="Times New Roman" w:hAnsi="Times New Roman" w:eastAsia="仿宋_GB2312" w:cs="Times New Roman"/>
                <w:color w:val="auto"/>
                <w:kern w:val="0"/>
                <w:sz w:val="20"/>
                <w:szCs w:val="20"/>
                <w:bdr w:val="none" w:color="auto" w:sz="0" w:space="0"/>
                <w:lang w:val="en-US" w:eastAsia="zh-CN" w:bidi="ar"/>
              </w:rPr>
              <w:br w:type="textWrapping"/>
            </w:r>
            <w:r>
              <w:rPr>
                <w:rFonts w:hint="eastAsia" w:ascii="宋体" w:hAnsi="宋体" w:eastAsia="宋体" w:cs="宋体"/>
                <w:color w:val="auto"/>
                <w:kern w:val="0"/>
                <w:sz w:val="20"/>
                <w:szCs w:val="20"/>
                <w:bdr w:val="none" w:color="auto" w:sz="0" w:space="0"/>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eastAsia" w:ascii="宋体" w:hAnsi="宋体" w:eastAsia="宋体" w:cs="宋体"/>
                <w:color w:val="auto"/>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 </w:t>
            </w:r>
            <w:r>
              <w:rPr>
                <w:rFonts w:hint="default" w:ascii="Times New Roman" w:hAnsi="Times New Roman" w:eastAsia="黑体" w:cs="Times New Roman"/>
                <w:color w:val="auto"/>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 </w:t>
            </w:r>
            <w:r>
              <w:rPr>
                <w:rFonts w:hint="default" w:ascii="Times New Roman" w:hAnsi="Times New Roman" w:eastAsia="黑体" w:cs="Times New Roman"/>
                <w:color w:val="auto"/>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黑体" w:cs="Times New Roman"/>
                <w:color w:val="auto"/>
                <w:kern w:val="0"/>
                <w:sz w:val="20"/>
                <w:szCs w:val="20"/>
                <w:bdr w:val="none" w:color="auto" w:sz="0" w:space="0"/>
                <w:lang w:val="en-US" w:eastAsia="zh-CN" w:bidi="ar"/>
              </w:rPr>
              <w:t>0</w:t>
            </w:r>
            <w:r>
              <w:rPr>
                <w:rFonts w:hint="default" w:ascii="Times New Roman" w:hAnsi="Times New Roman" w:eastAsia="仿宋_GB2312" w:cs="Times New Roman"/>
                <w:color w:val="auto"/>
                <w:kern w:val="0"/>
                <w:sz w:val="20"/>
                <w:szCs w:val="20"/>
                <w:bdr w:val="none" w:color="auto" w:sz="0" w:space="0"/>
                <w:lang w:val="en-US" w:eastAsia="zh-CN" w:bidi="ar"/>
              </w:rPr>
              <w:t> </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黑体" w:cs="Times New Roman"/>
                <w:color w:val="auto"/>
                <w:kern w:val="0"/>
                <w:sz w:val="20"/>
                <w:szCs w:val="20"/>
                <w:bdr w:val="none" w:color="auto" w:sz="0" w:space="0"/>
                <w:lang w:val="en-US" w:eastAsia="zh-CN" w:bidi="ar"/>
              </w:rPr>
              <w:t>0</w:t>
            </w:r>
            <w:r>
              <w:rPr>
                <w:rFonts w:hint="default" w:ascii="Times New Roman" w:hAnsi="Times New Roman" w:eastAsia="仿宋_GB2312" w:cs="Times New Roman"/>
                <w:color w:val="auto"/>
                <w:kern w:val="0"/>
                <w:sz w:val="20"/>
                <w:szCs w:val="20"/>
                <w:bdr w:val="none" w:color="auto" w:sz="0" w:space="0"/>
                <w:lang w:val="en-US" w:eastAsia="zh-CN" w:bidi="ar"/>
              </w:rPr>
              <w:t> </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 </w:t>
            </w:r>
            <w:r>
              <w:rPr>
                <w:rFonts w:hint="default" w:ascii="Times New Roman" w:hAnsi="Times New Roman" w:eastAsia="黑体" w:cs="Times New Roman"/>
                <w:color w:val="auto"/>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 </w:t>
            </w:r>
            <w:r>
              <w:rPr>
                <w:rFonts w:hint="default" w:ascii="Times New Roman" w:hAnsi="Times New Roman" w:eastAsia="黑体" w:cs="Times New Roman"/>
                <w:color w:val="auto"/>
                <w:kern w:val="0"/>
                <w:sz w:val="20"/>
                <w:szCs w:val="20"/>
                <w:bdr w:val="none" w:color="auto" w:sz="0" w:space="0"/>
                <w:lang w:val="en-US" w:eastAsia="zh-CN" w:bidi="ar"/>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 </w:t>
            </w:r>
            <w:r>
              <w:rPr>
                <w:rFonts w:hint="default" w:ascii="Times New Roman" w:hAnsi="Times New Roman" w:eastAsia="黑体" w:cs="Times New Roman"/>
                <w:color w:val="auto"/>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黑体" w:cs="Times New Roman"/>
                <w:color w:val="auto"/>
                <w:kern w:val="0"/>
                <w:sz w:val="20"/>
                <w:szCs w:val="20"/>
                <w:bdr w:val="none" w:color="auto" w:sz="0" w:space="0"/>
                <w:lang w:val="en-US" w:eastAsia="zh-CN" w:bidi="ar"/>
              </w:rPr>
              <w:t>0</w:t>
            </w:r>
            <w:r>
              <w:rPr>
                <w:rFonts w:hint="default" w:ascii="Times New Roman" w:hAnsi="Times New Roman" w:eastAsia="仿宋_GB2312" w:cs="Times New Roman"/>
                <w:color w:val="auto"/>
                <w:kern w:val="0"/>
                <w:sz w:val="20"/>
                <w:szCs w:val="20"/>
                <w:bdr w:val="none" w:color="auto" w:sz="0" w:space="0"/>
                <w:lang w:val="en-US" w:eastAsia="zh-CN" w:bidi="ar"/>
              </w:rPr>
              <w:t> </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黑体" w:cs="Times New Roman"/>
                <w:color w:val="auto"/>
                <w:kern w:val="0"/>
                <w:sz w:val="20"/>
                <w:szCs w:val="20"/>
                <w:bdr w:val="none" w:color="auto" w:sz="0" w:space="0"/>
                <w:lang w:val="en-US" w:eastAsia="zh-CN" w:bidi="ar"/>
              </w:rPr>
              <w:t>0</w:t>
            </w:r>
            <w:r>
              <w:rPr>
                <w:rFonts w:hint="default" w:ascii="Times New Roman" w:hAnsi="Times New Roman" w:eastAsia="仿宋_GB2312" w:cs="Times New Roman"/>
                <w:color w:val="auto"/>
                <w:kern w:val="0"/>
                <w:sz w:val="20"/>
                <w:szCs w:val="20"/>
                <w:bdr w:val="none" w:color="auto" w:sz="0" w:space="0"/>
                <w:lang w:val="en-US" w:eastAsia="zh-CN" w:bidi="ar"/>
              </w:rPr>
              <w:t> </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 </w:t>
            </w:r>
            <w:r>
              <w:rPr>
                <w:rFonts w:hint="default" w:ascii="Times New Roman" w:hAnsi="Times New Roman" w:eastAsia="黑体" w:cs="Times New Roman"/>
                <w:color w:val="auto"/>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 </w:t>
            </w:r>
            <w:r>
              <w:rPr>
                <w:rFonts w:hint="default" w:ascii="Times New Roman" w:hAnsi="Times New Roman" w:eastAsia="黑体" w:cs="Times New Roman"/>
                <w:color w:val="auto"/>
                <w:kern w:val="0"/>
                <w:sz w:val="20"/>
                <w:szCs w:val="20"/>
                <w:bdr w:val="none" w:color="auto" w:sz="0" w:space="0"/>
                <w:lang w:val="en-US" w:eastAsia="zh-CN" w:bidi="ar"/>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黑体" w:cs="Times New Roman"/>
                <w:color w:val="auto"/>
                <w:kern w:val="0"/>
                <w:sz w:val="20"/>
                <w:szCs w:val="20"/>
                <w:bdr w:val="none" w:color="auto" w:sz="0" w:space="0"/>
                <w:lang w:val="en-US" w:eastAsia="zh-CN" w:bidi="ar"/>
              </w:rPr>
              <w:t>0</w:t>
            </w:r>
            <w:r>
              <w:rPr>
                <w:rFonts w:hint="default" w:ascii="Times New Roman" w:hAnsi="Times New Roman" w:eastAsia="仿宋_GB2312" w:cs="Times New Roman"/>
                <w:color w:val="auto"/>
                <w:kern w:val="0"/>
                <w:sz w:val="20"/>
                <w:szCs w:val="20"/>
                <w:bdr w:val="none" w:color="auto" w:sz="0" w:space="0"/>
                <w:lang w:val="en-US" w:eastAsia="zh-CN" w:bidi="ar"/>
              </w:rPr>
              <w:t> </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黑体" w:cs="Times New Roman"/>
                <w:color w:val="auto"/>
                <w:kern w:val="0"/>
                <w:sz w:val="20"/>
                <w:szCs w:val="20"/>
                <w:bdr w:val="none" w:color="auto" w:sz="0" w:space="0"/>
                <w:lang w:val="en-US" w:eastAsia="zh-CN" w:bidi="ar"/>
              </w:rPr>
              <w:t>0</w:t>
            </w:r>
            <w:r>
              <w:rPr>
                <w:rFonts w:hint="default" w:ascii="Times New Roman" w:hAnsi="Times New Roman" w:eastAsia="仿宋_GB2312" w:cs="Times New Roman"/>
                <w:color w:val="auto"/>
                <w:kern w:val="0"/>
                <w:sz w:val="20"/>
                <w:szCs w:val="20"/>
                <w:bdr w:val="none" w:color="auto" w:sz="0" w:space="0"/>
                <w:lang w:val="en-US" w:eastAsia="zh-CN" w:bidi="ar"/>
              </w:rPr>
              <w:t> </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黑体" w:cs="Times New Roman"/>
                <w:color w:val="auto"/>
                <w:kern w:val="0"/>
                <w:sz w:val="20"/>
                <w:szCs w:val="20"/>
                <w:bdr w:val="none" w:color="auto" w:sz="0" w:space="0"/>
                <w:lang w:val="en-US" w:eastAsia="zh-CN" w:bidi="ar"/>
              </w:rPr>
              <w:t>0</w:t>
            </w:r>
            <w:r>
              <w:rPr>
                <w:rFonts w:hint="default" w:ascii="Times New Roman" w:hAnsi="Times New Roman" w:eastAsia="仿宋_GB2312" w:cs="Times New Roman"/>
                <w:color w:val="auto"/>
                <w:kern w:val="0"/>
                <w:sz w:val="20"/>
                <w:szCs w:val="20"/>
                <w:bdr w:val="none" w:color="auto" w:sz="0" w:space="0"/>
                <w:lang w:val="en-US" w:eastAsia="zh-CN" w:bidi="ar"/>
              </w:rPr>
              <w:t> </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_GB2312" w:eastAsia="仿宋_GB2312" w:cs="仿宋_GB2312"/>
                <w:color w:val="auto"/>
                <w:sz w:val="32"/>
                <w:szCs w:val="32"/>
              </w:rPr>
            </w:pPr>
            <w:r>
              <w:rPr>
                <w:rFonts w:hint="default" w:ascii="Times New Roman" w:hAnsi="Times New Roman" w:eastAsia="仿宋_GB2312" w:cs="Times New Roman"/>
                <w:color w:val="auto"/>
                <w:kern w:val="0"/>
                <w:sz w:val="20"/>
                <w:szCs w:val="20"/>
                <w:bdr w:val="none" w:color="auto" w:sz="0" w:space="0"/>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eastAsia="仿宋_GB2312" w:cs="仿宋_GB2312"/>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bdr w:val="none" w:color="auto" w:sz="0" w:space="0"/>
          <w:shd w:val="clear" w:fill="FFFFFF"/>
          <w:lang w:val="en-US" w:eastAsia="zh-CN" w:bidi="ar"/>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eastAsia="仿宋_GB2312" w:cs="仿宋_GB2312"/>
          <w:i w:val="0"/>
          <w:caps w:val="0"/>
          <w:color w:val="auto"/>
          <w:spacing w:val="0"/>
          <w:sz w:val="24"/>
          <w:szCs w:val="24"/>
        </w:rPr>
      </w:pPr>
      <w:r>
        <w:rPr>
          <w:rFonts w:hint="eastAsia" w:ascii="黑体" w:hAnsi="宋体" w:eastAsia="黑体" w:cs="黑体"/>
          <w:i w:val="0"/>
          <w:caps w:val="0"/>
          <w:color w:val="auto"/>
          <w:spacing w:val="0"/>
          <w:sz w:val="32"/>
          <w:szCs w:val="32"/>
          <w:bdr w:val="none" w:color="auto" w:sz="0" w:space="0"/>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eastAsia="仿宋_GB2312" w:cs="仿宋_GB2312"/>
          <w:i w:val="0"/>
          <w:caps w:val="0"/>
          <w:color w:val="auto"/>
          <w:spacing w:val="0"/>
          <w:sz w:val="24"/>
          <w:szCs w:val="24"/>
        </w:rPr>
      </w:pPr>
      <w:r>
        <w:rPr>
          <w:rFonts w:hint="eastAsia" w:ascii="仿宋_GB2312" w:eastAsia="仿宋_GB2312" w:cs="仿宋_GB2312"/>
          <w:i w:val="0"/>
          <w:caps w:val="0"/>
          <w:color w:val="auto"/>
          <w:spacing w:val="0"/>
          <w:sz w:val="32"/>
          <w:szCs w:val="32"/>
          <w:bdr w:val="none" w:color="auto" w:sz="0" w:space="0"/>
          <w:shd w:val="clear" w:fill="FFFFFF"/>
        </w:rPr>
        <w:t>存在问题：通过</w:t>
      </w:r>
      <w:r>
        <w:rPr>
          <w:rFonts w:hint="default" w:ascii="Times New Roman" w:hAnsi="Times New Roman" w:eastAsia="仿宋_GB2312" w:cs="Times New Roman"/>
          <w:i w:val="0"/>
          <w:caps w:val="0"/>
          <w:color w:val="auto"/>
          <w:spacing w:val="0"/>
          <w:sz w:val="32"/>
          <w:szCs w:val="32"/>
          <w:bdr w:val="none" w:color="auto" w:sz="0" w:space="0"/>
          <w:shd w:val="clear" w:fill="FFFFFF"/>
        </w:rPr>
        <w:t>2022</w:t>
      </w:r>
      <w:r>
        <w:rPr>
          <w:rFonts w:hint="eastAsia" w:ascii="仿宋_GB2312" w:eastAsia="仿宋_GB2312" w:cs="仿宋_GB2312"/>
          <w:i w:val="0"/>
          <w:caps w:val="0"/>
          <w:color w:val="auto"/>
          <w:spacing w:val="0"/>
          <w:sz w:val="32"/>
          <w:szCs w:val="32"/>
          <w:bdr w:val="none" w:color="auto" w:sz="0" w:space="0"/>
          <w:shd w:val="clear" w:fill="FFFFFF"/>
        </w:rPr>
        <w:t>年季度测评检查反馈、政务公开专项提升行动责任清单对照排查以及自查发现，我局存在政策宣传力度不够，解读方式较为单一，经验交流信息稿件未被采用等问题。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eastAsia="仿宋_GB2312" w:cs="仿宋_GB2312"/>
          <w:i w:val="0"/>
          <w:caps w:val="0"/>
          <w:color w:val="auto"/>
          <w:spacing w:val="0"/>
          <w:sz w:val="24"/>
          <w:szCs w:val="24"/>
        </w:rPr>
      </w:pPr>
      <w:r>
        <w:rPr>
          <w:rFonts w:hint="eastAsia" w:ascii="仿宋_GB2312" w:eastAsia="仿宋_GB2312" w:cs="仿宋_GB2312"/>
          <w:i w:val="0"/>
          <w:caps w:val="0"/>
          <w:color w:val="auto"/>
          <w:spacing w:val="0"/>
          <w:sz w:val="32"/>
          <w:szCs w:val="32"/>
          <w:bdr w:val="none" w:color="auto" w:sz="0" w:space="0"/>
          <w:shd w:val="clear" w:fill="FFFFFF"/>
        </w:rPr>
        <w:t>改进举措：</w:t>
      </w:r>
      <w:r>
        <w:rPr>
          <w:rFonts w:hint="default" w:ascii="Times New Roman" w:hAnsi="Times New Roman" w:eastAsia="仿宋_GB2312" w:cs="Times New Roman"/>
          <w:i w:val="0"/>
          <w:caps w:val="0"/>
          <w:color w:val="auto"/>
          <w:spacing w:val="0"/>
          <w:sz w:val="32"/>
          <w:szCs w:val="32"/>
          <w:bdr w:val="none" w:color="auto" w:sz="0" w:space="0"/>
          <w:shd w:val="clear" w:fill="FFFFFF"/>
        </w:rPr>
        <w:t>2022</w:t>
      </w:r>
      <w:r>
        <w:rPr>
          <w:rFonts w:hint="eastAsia" w:ascii="仿宋_GB2312" w:eastAsia="仿宋_GB2312" w:cs="仿宋_GB2312"/>
          <w:i w:val="0"/>
          <w:caps w:val="0"/>
          <w:color w:val="auto"/>
          <w:spacing w:val="0"/>
          <w:sz w:val="32"/>
          <w:szCs w:val="32"/>
          <w:bdr w:val="none" w:color="auto" w:sz="0" w:space="0"/>
          <w:shd w:val="clear" w:fill="FFFFFF"/>
        </w:rPr>
        <w:t>年，我局发布行政规范性文件</w:t>
      </w:r>
      <w:r>
        <w:rPr>
          <w:rFonts w:hint="default" w:ascii="Times New Roman" w:hAnsi="Times New Roman" w:eastAsia="仿宋_GB2312" w:cs="Times New Roman"/>
          <w:i w:val="0"/>
          <w:caps w:val="0"/>
          <w:color w:val="auto"/>
          <w:spacing w:val="0"/>
          <w:sz w:val="32"/>
          <w:szCs w:val="32"/>
          <w:bdr w:val="none" w:color="auto" w:sz="0" w:space="0"/>
          <w:shd w:val="clear" w:fill="FFFFFF"/>
        </w:rPr>
        <w:t>2</w:t>
      </w:r>
      <w:r>
        <w:rPr>
          <w:rFonts w:hint="eastAsia" w:ascii="仿宋_GB2312" w:eastAsia="仿宋_GB2312" w:cs="仿宋_GB2312"/>
          <w:i w:val="0"/>
          <w:caps w:val="0"/>
          <w:color w:val="auto"/>
          <w:spacing w:val="0"/>
          <w:sz w:val="32"/>
          <w:szCs w:val="32"/>
          <w:bdr w:val="none" w:color="auto" w:sz="0" w:space="0"/>
          <w:shd w:val="clear" w:fill="FFFFFF"/>
        </w:rPr>
        <w:t>件，分别是旅游富民工程、民宿发展意见。为进一步加大宣传力度，同步发布文字解读、图解并召开专题新闻发布会，通过微信公众号、抖音等加大宣传推广，并制定民宿品牌“大别·乡宿”地方标准，扩大政策知晓率。《六安市革命遗址遗迹保护条例》立法正式发布，及时召开了新闻发布会，印制宣传手册</w:t>
      </w:r>
      <w:r>
        <w:rPr>
          <w:rFonts w:hint="default" w:ascii="Times New Roman" w:hAnsi="Times New Roman" w:eastAsia="仿宋_GB2312" w:cs="Times New Roman"/>
          <w:i w:val="0"/>
          <w:caps w:val="0"/>
          <w:color w:val="auto"/>
          <w:spacing w:val="0"/>
          <w:sz w:val="32"/>
          <w:szCs w:val="32"/>
          <w:bdr w:val="none" w:color="auto" w:sz="0" w:space="0"/>
          <w:shd w:val="clear" w:fill="FFFFFF"/>
        </w:rPr>
        <w:t>1</w:t>
      </w:r>
      <w:r>
        <w:rPr>
          <w:rFonts w:hint="eastAsia" w:ascii="仿宋_GB2312" w:eastAsia="仿宋_GB2312" w:cs="仿宋_GB2312"/>
          <w:i w:val="0"/>
          <w:caps w:val="0"/>
          <w:color w:val="auto"/>
          <w:spacing w:val="0"/>
          <w:sz w:val="32"/>
          <w:szCs w:val="32"/>
          <w:bdr w:val="none" w:color="auto" w:sz="0" w:space="0"/>
          <w:shd w:val="clear" w:fill="FFFFFF"/>
        </w:rPr>
        <w:t>万份，通过文明创建、文明旅游、文化活动进社区、进景区等途径加大宣传推广。针对经验交流信息稿件质量不高问题，下一步，按照局信息报送机制，加大政务公开信息收集归纳，找准工作亮点，提炼高质量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eastAsia="仿宋_GB2312" w:cs="仿宋_GB2312"/>
          <w:i w:val="0"/>
          <w:caps w:val="0"/>
          <w:color w:val="auto"/>
          <w:spacing w:val="0"/>
          <w:sz w:val="24"/>
          <w:szCs w:val="24"/>
        </w:rPr>
      </w:pPr>
      <w:r>
        <w:rPr>
          <w:rFonts w:hint="eastAsia" w:ascii="黑体" w:hAnsi="宋体" w:eastAsia="黑体" w:cs="黑体"/>
          <w:i w:val="0"/>
          <w:caps w:val="0"/>
          <w:color w:val="auto"/>
          <w:spacing w:val="0"/>
          <w:sz w:val="32"/>
          <w:szCs w:val="32"/>
          <w:bdr w:val="none" w:color="auto" w:sz="0" w:space="0"/>
          <w:shd w:val="clear" w:fill="FFFFFF"/>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eastAsia="仿宋_GB2312" w:cs="仿宋_GB2312"/>
          <w:i w:val="0"/>
          <w:caps w:val="0"/>
          <w:color w:val="auto"/>
          <w:spacing w:val="0"/>
          <w:sz w:val="24"/>
          <w:szCs w:val="24"/>
        </w:rPr>
      </w:pPr>
      <w:r>
        <w:rPr>
          <w:rFonts w:hint="eastAsia" w:ascii="仿宋_GB2312" w:hAnsi="Times New Roman" w:eastAsia="仿宋_GB2312" w:cs="仿宋_GB2312"/>
          <w:i w:val="0"/>
          <w:caps w:val="0"/>
          <w:color w:val="auto"/>
          <w:spacing w:val="0"/>
          <w:sz w:val="32"/>
          <w:szCs w:val="32"/>
          <w:bdr w:val="none" w:color="auto" w:sz="0" w:space="0"/>
          <w:shd w:val="clear" w:fill="FFFFFF"/>
        </w:rPr>
        <w:t>按照《国务院办公厅关于印发</w:t>
      </w:r>
      <w:r>
        <w:rPr>
          <w:rFonts w:hint="default" w:ascii="Times New Roman" w:hAnsi="Times New Roman" w:eastAsia="仿宋_GB2312" w:cs="Times New Roman"/>
          <w:i w:val="0"/>
          <w:caps w:val="0"/>
          <w:color w:val="auto"/>
          <w:spacing w:val="0"/>
          <w:sz w:val="32"/>
          <w:szCs w:val="32"/>
          <w:bdr w:val="none" w:color="auto" w:sz="0" w:space="0"/>
          <w:shd w:val="clear" w:fill="FFFFFF"/>
        </w:rPr>
        <w:t>&lt;</w:t>
      </w:r>
      <w:r>
        <w:rPr>
          <w:rFonts w:hint="eastAsia" w:ascii="仿宋_GB2312" w:hAnsi="Times New Roman" w:eastAsia="仿宋_GB2312" w:cs="仿宋_GB2312"/>
          <w:i w:val="0"/>
          <w:caps w:val="0"/>
          <w:color w:val="auto"/>
          <w:spacing w:val="0"/>
          <w:sz w:val="32"/>
          <w:szCs w:val="32"/>
          <w:bdr w:val="none" w:color="auto" w:sz="0" w:space="0"/>
          <w:shd w:val="clear" w:fill="FFFFFF"/>
        </w:rPr>
        <w:t>政府信息公开信息处理费管理办法</w:t>
      </w:r>
      <w:r>
        <w:rPr>
          <w:rFonts w:hint="default" w:ascii="Times New Roman" w:hAnsi="Times New Roman" w:eastAsia="仿宋_GB2312" w:cs="Times New Roman"/>
          <w:i w:val="0"/>
          <w:caps w:val="0"/>
          <w:color w:val="auto"/>
          <w:spacing w:val="0"/>
          <w:sz w:val="32"/>
          <w:szCs w:val="32"/>
          <w:bdr w:val="none" w:color="auto" w:sz="0" w:space="0"/>
          <w:shd w:val="clear" w:fill="FFFFFF"/>
        </w:rPr>
        <w:t>&gt;</w:t>
      </w:r>
      <w:r>
        <w:rPr>
          <w:rFonts w:hint="eastAsia" w:ascii="仿宋_GB2312" w:hAnsi="Times New Roman" w:eastAsia="仿宋_GB2312" w:cs="仿宋_GB2312"/>
          <w:i w:val="0"/>
          <w:caps w:val="0"/>
          <w:color w:val="auto"/>
          <w:spacing w:val="0"/>
          <w:sz w:val="32"/>
          <w:szCs w:val="32"/>
          <w:bdr w:val="none" w:color="auto" w:sz="0" w:space="0"/>
          <w:shd w:val="clear" w:fill="FFFFFF"/>
        </w:rPr>
        <w:t>的通知》（国办函</w:t>
      </w:r>
      <w:r>
        <w:rPr>
          <w:rFonts w:ascii="方正隶书_GBK" w:hAnsi="方正隶书_GBK" w:eastAsia="方正隶书_GBK" w:cs="方正隶书_GBK"/>
          <w:i w:val="0"/>
          <w:caps w:val="0"/>
          <w:color w:val="auto"/>
          <w:spacing w:val="0"/>
          <w:sz w:val="32"/>
          <w:szCs w:val="32"/>
          <w:bdr w:val="none" w:color="auto" w:sz="0" w:space="0"/>
          <w:shd w:val="clear" w:fill="FFFFFF"/>
        </w:rPr>
        <w:t>〔</w:t>
      </w:r>
      <w:r>
        <w:rPr>
          <w:rFonts w:hint="default" w:ascii="Times New Roman" w:hAnsi="Times New Roman" w:eastAsia="仿宋_GB2312" w:cs="Times New Roman"/>
          <w:i w:val="0"/>
          <w:caps w:val="0"/>
          <w:color w:val="auto"/>
          <w:spacing w:val="0"/>
          <w:sz w:val="32"/>
          <w:szCs w:val="32"/>
          <w:bdr w:val="none" w:color="auto" w:sz="0" w:space="0"/>
          <w:shd w:val="clear" w:fill="FFFFFF"/>
        </w:rPr>
        <w:t>2020</w:t>
      </w:r>
      <w:r>
        <w:rPr>
          <w:rFonts w:hint="eastAsia" w:ascii="方正隶书_GBK" w:hAnsi="方正隶书_GBK" w:eastAsia="方正隶书_GBK" w:cs="方正隶书_GBK"/>
          <w:i w:val="0"/>
          <w:caps w:val="0"/>
          <w:color w:val="auto"/>
          <w:spacing w:val="0"/>
          <w:sz w:val="32"/>
          <w:szCs w:val="32"/>
          <w:bdr w:val="none" w:color="auto" w:sz="0" w:space="0"/>
          <w:shd w:val="clear" w:fill="FFFFFF"/>
        </w:rPr>
        <w:t>〕</w:t>
      </w:r>
      <w:r>
        <w:rPr>
          <w:rFonts w:hint="default" w:ascii="Times New Roman" w:hAnsi="Times New Roman" w:eastAsia="仿宋_GB2312" w:cs="Times New Roman"/>
          <w:i w:val="0"/>
          <w:caps w:val="0"/>
          <w:color w:val="auto"/>
          <w:spacing w:val="0"/>
          <w:sz w:val="32"/>
          <w:szCs w:val="32"/>
          <w:bdr w:val="none" w:color="auto" w:sz="0" w:space="0"/>
          <w:shd w:val="clear" w:fill="FFFFFF"/>
        </w:rPr>
        <w:t>109</w:t>
      </w:r>
      <w:r>
        <w:rPr>
          <w:rFonts w:hint="eastAsia" w:ascii="仿宋_GB2312" w:hAnsi="Times New Roman" w:eastAsia="仿宋_GB2312" w:cs="仿宋_GB2312"/>
          <w:i w:val="0"/>
          <w:caps w:val="0"/>
          <w:color w:val="auto"/>
          <w:spacing w:val="0"/>
          <w:sz w:val="32"/>
          <w:szCs w:val="32"/>
          <w:bdr w:val="none" w:color="auto" w:sz="0" w:space="0"/>
          <w:shd w:val="clear" w:fill="FFFFFF"/>
        </w:rPr>
        <w:t>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line="600" w:lineRule="exact"/>
        <w:textAlignment w:val="auto"/>
        <w:rPr>
          <w:color w:val="auto"/>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隶书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F339CE"/>
    <w:rsid w:val="73895003"/>
    <w:rsid w:val="DDF339CE"/>
    <w:rsid w:val="FEF70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2684</Words>
  <Characters>2779</Characters>
  <Lines>0</Lines>
  <Paragraphs>0</Paragraphs>
  <TotalTime>4</TotalTime>
  <ScaleCrop>false</ScaleCrop>
  <LinksUpToDate>false</LinksUpToDate>
  <CharactersWithSpaces>2800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2024-02-21T11:21:00Z</dcterms:created>
  <dc:creator>朱自然</dc:creator>
  <cp:lastModifiedBy>朱自然</cp:lastModifiedBy>
  <dcterms:modified xsi:type="dcterms:W3CDTF">2024-02-21T11:25:23Z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