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>破格申报专业技术资格审批表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56"/>
        <w:gridCol w:w="533"/>
        <w:gridCol w:w="27"/>
        <w:gridCol w:w="374"/>
        <w:gridCol w:w="351"/>
        <w:gridCol w:w="1315"/>
        <w:gridCol w:w="1430"/>
        <w:gridCol w:w="1020"/>
        <w:gridCol w:w="321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聘任时间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专业工作年限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专业及级别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工作单位性质</w:t>
            </w:r>
          </w:p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（事业单位、国有企业、民营企业、其他组织）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单位有无拟申报职称空缺岗位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破格理由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单位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意见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800" w:firstLineChars="7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160" w:firstLineChars="90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tabs>
                <w:tab w:val="left" w:pos="7245"/>
              </w:tabs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主管部门和县区人社部门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040" w:firstLineChars="8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040" w:firstLineChars="85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tabs>
                <w:tab w:val="left" w:pos="7245"/>
              </w:tabs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意见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400" w:lineRule="exact"/>
              <w:ind w:firstLine="1800" w:firstLineChars="75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800" w:firstLineChars="75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800" w:firstLineChars="75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年   月   日</w:t>
            </w: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审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批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注</w:t>
            </w:r>
          </w:p>
        </w:tc>
        <w:tc>
          <w:tcPr>
            <w:tcW w:w="8530" w:type="dxa"/>
            <w:gridSpan w:val="1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</w:tbl>
    <w:p>
      <w:pPr>
        <w:rPr>
          <w:sz w:val="13"/>
          <w:szCs w:val="1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41603"/>
    <w:rsid w:val="367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gyb1</cp:lastModifiedBy>
  <dcterms:modified xsi:type="dcterms:W3CDTF">2021-08-25T01:30:49Z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